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0C" w:rsidRPr="009E0B55" w:rsidRDefault="0001050C" w:rsidP="00CE0246">
      <w:pPr>
        <w:pStyle w:val="a3"/>
        <w:rPr>
          <w:bCs/>
          <w:caps/>
          <w:color w:val="000000"/>
          <w:spacing w:val="4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CE0246" w:rsidRPr="009E0B55" w:rsidRDefault="00CE0246" w:rsidP="00CE0246">
      <w:pPr>
        <w:pStyle w:val="a3"/>
        <w:rPr>
          <w:bCs/>
          <w:caps/>
          <w:color w:val="000000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0B55">
        <w:rPr>
          <w:bCs/>
          <w:caps/>
          <w:color w:val="000000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Россия</w:t>
      </w:r>
    </w:p>
    <w:p w:rsidR="00CE0246" w:rsidRPr="009E0B55" w:rsidRDefault="00CE0246" w:rsidP="00CE0246">
      <w:pPr>
        <w:jc w:val="center"/>
        <w:rPr>
          <w:rFonts w:ascii="Arial" w:hAnsi="Arial" w:cs="Arial"/>
          <w:bCs/>
          <w:caps/>
          <w:color w:val="000000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0246" w:rsidRPr="009E0B55" w:rsidRDefault="00CE0246" w:rsidP="00CE0246">
      <w:pPr>
        <w:pStyle w:val="1"/>
        <w:rPr>
          <w:bCs/>
          <w:caps/>
          <w:color w:val="000000"/>
          <w:spacing w:val="40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0B55">
        <w:rPr>
          <w:bCs/>
          <w:caps/>
          <w:color w:val="000000"/>
          <w:spacing w:val="40"/>
          <w:sz w:val="28"/>
          <w:szCs w:val="28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9.6pt" o:ole="" fillcolor="window">
            <v:imagedata r:id="rId8" o:title=""/>
          </v:shape>
          <o:OLEObject Type="Embed" ProgID="PBrush" ShapeID="_x0000_i1025" DrawAspect="Content" ObjectID="_1573975447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Pr="009E0B55" w:rsidRDefault="00A05255" w:rsidP="00A05255">
      <w:pPr>
        <w:jc w:val="center"/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5255" w:rsidRPr="009E0B55" w:rsidRDefault="00A05255" w:rsidP="00A05255">
      <w:pPr>
        <w:jc w:val="center"/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331F" w:rsidRPr="009E0B55" w:rsidRDefault="0050331F" w:rsidP="00A05255">
      <w:pPr>
        <w:pStyle w:val="1"/>
        <w:spacing w:line="360" w:lineRule="auto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0B5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05255" w:rsidRPr="009E0B55" w:rsidRDefault="006366FA" w:rsidP="0050331F">
      <w:pPr>
        <w:spacing w:line="360" w:lineRule="auto"/>
        <w:jc w:val="center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="00B67AEE"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1F212C"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</w:t>
      </w:r>
      <w:r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="00C34F79"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B67AEE"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93EB2"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АСТЕНН</w:t>
      </w:r>
      <w:r w:rsidR="00C34F79"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ЫЕ КУПЕ</w:t>
      </w:r>
    </w:p>
    <w:p w:rsidR="00593EB2" w:rsidRPr="009E0B55" w:rsidRDefault="00C34F79" w:rsidP="00593EB2">
      <w:pPr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типа </w:t>
      </w:r>
      <w:r w:rsidR="006366FA"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ПН</w:t>
      </w:r>
      <w:r w:rsidRPr="009E0B55"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</w:p>
    <w:p w:rsidR="0050331F" w:rsidRPr="009E0B55" w:rsidRDefault="0050331F" w:rsidP="0050331F">
      <w:pPr>
        <w:jc w:val="center"/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0246" w:rsidRPr="009E0B55" w:rsidRDefault="0050331F" w:rsidP="00A05255">
      <w:pPr>
        <w:widowControl w:val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0B5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ПАСПОРТ</w:t>
      </w:r>
    </w:p>
    <w:p w:rsidR="00A33CF1" w:rsidRPr="009E0B55" w:rsidRDefault="00C34F79" w:rsidP="00A05255">
      <w:pPr>
        <w:widowControl w:val="0"/>
        <w:jc w:val="center"/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0B5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</w:t>
      </w:r>
      <w:r w:rsidR="00A33CF1" w:rsidRPr="009E0B5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РУК</w:t>
      </w:r>
      <w:r w:rsidRPr="009E0B5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ОВОДСТВО </w:t>
      </w:r>
      <w:r w:rsidR="00A33CF1" w:rsidRPr="009E0B5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</w:t>
      </w:r>
      <w:r w:rsidRPr="009E0B5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</w:t>
      </w:r>
      <w:r w:rsidR="00A33CF1" w:rsidRPr="009E0B5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</w:t>
      </w:r>
      <w:r w:rsidRPr="009E0B55">
        <w:rPr>
          <w:rFonts w:ascii="Arial" w:hAnsi="Arial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СПЛУАТАЦИИ</w:t>
      </w:r>
    </w:p>
    <w:p w:rsidR="006C3FAD" w:rsidRPr="009E0B55" w:rsidRDefault="006C3FAD" w:rsidP="006C3FAD">
      <w:pPr>
        <w:jc w:val="center"/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1DA3" w:rsidRPr="009E0B55" w:rsidRDefault="00881DA3" w:rsidP="006C3FAD">
      <w:pPr>
        <w:jc w:val="center"/>
        <w:rPr>
          <w:rFonts w:ascii="Arial" w:hAnsi="Arial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17FD" w:rsidRPr="009E0B55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0246" w:rsidRPr="009E0B55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0246" w:rsidRPr="009E0B55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0246" w:rsidRPr="009E0B55" w:rsidRDefault="00CE0246" w:rsidP="00CE0246">
      <w:pPr>
        <w:pStyle w:val="2"/>
        <w:rPr>
          <w:b w:val="0"/>
          <w:color w:val="000000"/>
          <w:spacing w:val="4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AB5753" w:rsidRPr="00AB5753" w:rsidRDefault="00AB5753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  <w:lang w:val="en-US"/>
        </w:rPr>
      </w:pPr>
    </w:p>
    <w:p w:rsidR="008152D8" w:rsidRDefault="008152D8" w:rsidP="008152D8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AB36C0" w:rsidRPr="008152D8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32082C" w:rsidRPr="0008393D" w:rsidRDefault="0032082C" w:rsidP="0032082C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08393D" w:rsidRPr="00ED46B3" w:rsidRDefault="00ED46B3" w:rsidP="00D86AA5">
      <w:pPr>
        <w:ind w:right="337" w:firstLine="567"/>
        <w:rPr>
          <w:rFonts w:ascii="Arial" w:hAnsi="Arial" w:cs="Arial"/>
          <w:sz w:val="28"/>
          <w:szCs w:val="28"/>
        </w:rPr>
      </w:pPr>
      <w:r w:rsidRPr="00ED46B3">
        <w:rPr>
          <w:rFonts w:ascii="Arial" w:hAnsi="Arial" w:cs="Arial"/>
          <w:sz w:val="28"/>
          <w:szCs w:val="28"/>
        </w:rPr>
        <w:t>Полки настенные купе типа ПНК  предназначены для хранения кухонной утвари (кастрюли, сковородки, тарелки, чашки, ложки и вилки и т. д.) и продуктов питания в упаковке (крупы, макаронные изделия, приправы).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Д-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</w:t>
      </w:r>
      <w:r w:rsidR="00D86AA5">
        <w:rPr>
          <w:rFonts w:ascii="Arial" w:hAnsi="Arial" w:cs="Arial"/>
          <w:sz w:val="28"/>
          <w:szCs w:val="28"/>
        </w:rPr>
        <w:t>3</w:t>
      </w:r>
      <w:r w:rsidRPr="0008393D">
        <w:rPr>
          <w:rFonts w:ascii="Arial" w:hAnsi="Arial" w:cs="Arial"/>
          <w:sz w:val="28"/>
          <w:szCs w:val="28"/>
        </w:rPr>
        <w:t>. Срок действия с 25.11.2014 г. по 24.1</w:t>
      </w:r>
      <w:r w:rsidR="00D86AA5">
        <w:rPr>
          <w:rFonts w:ascii="Arial" w:hAnsi="Arial" w:cs="Arial"/>
          <w:sz w:val="28"/>
          <w:szCs w:val="28"/>
        </w:rPr>
        <w:t>0</w:t>
      </w:r>
      <w:r w:rsidRPr="0008393D">
        <w:rPr>
          <w:rFonts w:ascii="Arial" w:hAnsi="Arial" w:cs="Arial"/>
          <w:sz w:val="28"/>
          <w:szCs w:val="28"/>
        </w:rPr>
        <w:t>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Pr="00C34F79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C37313" w:rsidRPr="00C34F79" w:rsidRDefault="00C37313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</w:p>
    <w:p w:rsidR="004A2B7F" w:rsidRDefault="004A2B7F" w:rsidP="00FE3DB1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4A2B7F">
        <w:rPr>
          <w:rFonts w:ascii="Arial" w:hAnsi="Arial" w:cs="Arial"/>
          <w:b/>
          <w:sz w:val="28"/>
          <w:szCs w:val="28"/>
        </w:rPr>
        <w:t>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ED46B3" w:rsidRPr="00ED46B3" w:rsidRDefault="00ED46B3" w:rsidP="00ED46B3">
      <w:pPr>
        <w:pStyle w:val="af1"/>
        <w:ind w:left="0" w:firstLine="567"/>
        <w:rPr>
          <w:rFonts w:ascii="Arial" w:hAnsi="Arial" w:cs="Arial"/>
          <w:b/>
          <w:sz w:val="28"/>
          <w:szCs w:val="28"/>
        </w:rPr>
      </w:pPr>
      <w:r w:rsidRPr="00ED46B3">
        <w:rPr>
          <w:rFonts w:ascii="Arial" w:hAnsi="Arial" w:cs="Arial"/>
          <w:sz w:val="28"/>
          <w:szCs w:val="28"/>
        </w:rPr>
        <w:t>2.1. Основные параметры полки ПНК   должны соответствовать значениям, указанным в таблице 1.</w:t>
      </w:r>
    </w:p>
    <w:p w:rsidR="001E6039" w:rsidRDefault="004A2B7F" w:rsidP="00ED46B3">
      <w:pPr>
        <w:pStyle w:val="af1"/>
        <w:ind w:left="0" w:firstLine="567"/>
        <w:jc w:val="right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ab/>
        <w:t xml:space="preserve">  </w:t>
      </w:r>
      <w:r w:rsidRPr="004A2B7F">
        <w:rPr>
          <w:rFonts w:ascii="Arial" w:hAnsi="Arial" w:cs="Arial"/>
          <w:sz w:val="28"/>
          <w:szCs w:val="28"/>
          <w:lang w:val="en-US"/>
        </w:rPr>
        <w:t>Таблица 1</w:t>
      </w:r>
    </w:p>
    <w:p w:rsidR="00ED46B3" w:rsidRDefault="00ED46B3" w:rsidP="00ED46B3">
      <w:pPr>
        <w:jc w:val="both"/>
        <w:rPr>
          <w:rFonts w:ascii="Arial" w:hAnsi="Arial" w:cs="Arial"/>
        </w:rPr>
      </w:pPr>
    </w:p>
    <w:tbl>
      <w:tblPr>
        <w:tblW w:w="10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5244"/>
        <w:gridCol w:w="1418"/>
        <w:gridCol w:w="1417"/>
        <w:gridCol w:w="1492"/>
      </w:tblGrid>
      <w:tr w:rsidR="00ED46B3" w:rsidRPr="00ED46B3" w:rsidTr="00CF0C08">
        <w:trPr>
          <w:trHeight w:val="228"/>
          <w:jc w:val="center"/>
        </w:trPr>
        <w:tc>
          <w:tcPr>
            <w:tcW w:w="785" w:type="dxa"/>
            <w:vMerge w:val="restart"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№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244" w:type="dxa"/>
            <w:vMerge w:val="restart"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ED46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27" w:type="dxa"/>
            <w:gridSpan w:val="3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ED46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Норма</w:t>
            </w:r>
          </w:p>
        </w:tc>
      </w:tr>
      <w:tr w:rsidR="00ED46B3" w:rsidRPr="00ED46B3" w:rsidTr="00CF0C08">
        <w:trPr>
          <w:trHeight w:val="228"/>
          <w:jc w:val="center"/>
        </w:trPr>
        <w:tc>
          <w:tcPr>
            <w:tcW w:w="785" w:type="dxa"/>
            <w:vMerge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ED46B3">
              <w:rPr>
                <w:rFonts w:ascii="Arial" w:hAnsi="Arial" w:cs="Arial"/>
                <w:bCs/>
                <w:sz w:val="28"/>
                <w:szCs w:val="28"/>
              </w:rPr>
              <w:t xml:space="preserve">ПНК </w:t>
            </w:r>
            <w:r w:rsidRPr="00ED46B3">
              <w:rPr>
                <w:rFonts w:ascii="Arial" w:hAnsi="Arial" w:cs="Arial"/>
                <w:bCs/>
                <w:sz w:val="28"/>
                <w:szCs w:val="28"/>
                <w:lang w:val="en-US"/>
              </w:rPr>
              <w:t>-1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ED46B3">
              <w:rPr>
                <w:rFonts w:ascii="Arial" w:hAnsi="Arial" w:cs="Arial"/>
                <w:bCs/>
                <w:sz w:val="28"/>
                <w:szCs w:val="28"/>
              </w:rPr>
              <w:t>ПНК</w:t>
            </w:r>
            <w:r w:rsidRPr="00ED46B3">
              <w:rPr>
                <w:rFonts w:ascii="Arial" w:hAnsi="Arial" w:cs="Arial"/>
                <w:bCs/>
                <w:sz w:val="28"/>
                <w:szCs w:val="28"/>
                <w:lang w:val="en-US"/>
              </w:rPr>
              <w:t>-2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ED46B3">
              <w:rPr>
                <w:rFonts w:ascii="Arial" w:hAnsi="Arial" w:cs="Arial"/>
                <w:bCs/>
                <w:sz w:val="28"/>
                <w:szCs w:val="28"/>
              </w:rPr>
              <w:t>ПНК</w:t>
            </w:r>
            <w:r w:rsidRPr="00ED46B3">
              <w:rPr>
                <w:rFonts w:ascii="Arial" w:hAnsi="Arial" w:cs="Arial"/>
                <w:bCs/>
                <w:sz w:val="28"/>
                <w:szCs w:val="28"/>
                <w:lang w:val="en-US"/>
              </w:rPr>
              <w:t>-3</w:t>
            </w:r>
          </w:p>
        </w:tc>
      </w:tr>
      <w:tr w:rsidR="00ED46B3" w:rsidRPr="00ED46B3" w:rsidTr="00CF0C08">
        <w:trPr>
          <w:jc w:val="center"/>
        </w:trPr>
        <w:tc>
          <w:tcPr>
            <w:tcW w:w="785" w:type="dxa"/>
          </w:tcPr>
          <w:p w:rsidR="00ED46B3" w:rsidRPr="00ED46B3" w:rsidRDefault="00ED46B3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Допустимая нагрузка, кг, не более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492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B3" w:rsidRPr="00ED46B3" w:rsidTr="00CF0C08">
        <w:trPr>
          <w:jc w:val="center"/>
        </w:trPr>
        <w:tc>
          <w:tcPr>
            <w:tcW w:w="785" w:type="dxa"/>
          </w:tcPr>
          <w:p w:rsidR="00ED46B3" w:rsidRPr="00ED46B3" w:rsidRDefault="00ED46B3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Проем открытой дверки, мм, не менее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460</w:t>
            </w:r>
          </w:p>
        </w:tc>
        <w:tc>
          <w:tcPr>
            <w:tcW w:w="1492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560</w:t>
            </w:r>
          </w:p>
        </w:tc>
      </w:tr>
      <w:tr w:rsidR="00ED46B3" w:rsidRPr="00ED46B3" w:rsidTr="00CF0C08">
        <w:trPr>
          <w:jc w:val="center"/>
        </w:trPr>
        <w:tc>
          <w:tcPr>
            <w:tcW w:w="785" w:type="dxa"/>
          </w:tcPr>
          <w:p w:rsidR="00ED46B3" w:rsidRPr="00ED46B3" w:rsidRDefault="00ED46B3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Количество полок, шт</w:t>
            </w:r>
          </w:p>
        </w:tc>
        <w:tc>
          <w:tcPr>
            <w:tcW w:w="4327" w:type="dxa"/>
            <w:gridSpan w:val="3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785" w:type="dxa"/>
          </w:tcPr>
          <w:p w:rsidR="00ED46B3" w:rsidRPr="00ED46B3" w:rsidRDefault="00ED46B3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Габаритные размеры, мм, не более</w:t>
            </w:r>
          </w:p>
          <w:p w:rsidR="00ED46B3" w:rsidRPr="00ED46B3" w:rsidRDefault="00ED46B3" w:rsidP="00ED46B3">
            <w:pPr>
              <w:ind w:firstLine="13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длина </w:t>
            </w:r>
          </w:p>
          <w:p w:rsidR="00ED46B3" w:rsidRPr="00ED46B3" w:rsidRDefault="00ED46B3" w:rsidP="00ED46B3">
            <w:pPr>
              <w:ind w:firstLine="13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ED46B3" w:rsidRPr="00ED46B3" w:rsidRDefault="00ED46B3" w:rsidP="00ED46B3">
            <w:pPr>
              <w:ind w:firstLine="130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bottom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800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left w:val="single" w:sz="8" w:space="0" w:color="auto"/>
            </w:tcBorders>
            <w:vAlign w:val="bottom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1000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  <w:tc>
          <w:tcPr>
            <w:tcW w:w="1492" w:type="dxa"/>
            <w:tcBorders>
              <w:left w:val="single" w:sz="8" w:space="0" w:color="auto"/>
            </w:tcBorders>
            <w:vAlign w:val="bottom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1200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400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700</w:t>
            </w:r>
          </w:p>
        </w:tc>
      </w:tr>
      <w:tr w:rsidR="00CF0C08" w:rsidRPr="00ED46B3" w:rsidTr="00CF0C08">
        <w:trPr>
          <w:jc w:val="center"/>
        </w:trPr>
        <w:tc>
          <w:tcPr>
            <w:tcW w:w="785" w:type="dxa"/>
          </w:tcPr>
          <w:p w:rsidR="00CF0C08" w:rsidRPr="00ED46B3" w:rsidRDefault="00CF0C08" w:rsidP="00CF0C08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CF0C08" w:rsidRPr="00ED46B3" w:rsidRDefault="00CF0C08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Масса, кг, не более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CF0C08" w:rsidRPr="00ED46B3" w:rsidRDefault="00CF0C08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CF0C08" w:rsidRPr="00ED46B3" w:rsidRDefault="00CF0C08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492" w:type="dxa"/>
            <w:tcBorders>
              <w:left w:val="single" w:sz="8" w:space="0" w:color="auto"/>
            </w:tcBorders>
          </w:tcPr>
          <w:p w:rsidR="00CF0C08" w:rsidRPr="00ED46B3" w:rsidRDefault="00CF0C08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60</w:t>
            </w:r>
          </w:p>
        </w:tc>
      </w:tr>
    </w:tbl>
    <w:p w:rsidR="00ED46B3" w:rsidRPr="00ED46B3" w:rsidRDefault="00ED46B3" w:rsidP="00ED46B3">
      <w:pPr>
        <w:ind w:firstLine="851"/>
        <w:jc w:val="both"/>
        <w:rPr>
          <w:rFonts w:ascii="Arial" w:hAnsi="Arial" w:cs="Arial"/>
          <w:b/>
          <w:caps/>
          <w:sz w:val="28"/>
          <w:szCs w:val="28"/>
        </w:rPr>
      </w:pPr>
    </w:p>
    <w:p w:rsidR="00ED46B3" w:rsidRPr="00AB5753" w:rsidRDefault="00ED46B3" w:rsidP="00AB5753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AB5753">
        <w:rPr>
          <w:rFonts w:ascii="Arial" w:hAnsi="Arial" w:cs="Arial"/>
          <w:b/>
          <w:sz w:val="28"/>
          <w:szCs w:val="28"/>
        </w:rPr>
        <w:t>КОМПЛЕКТ ПОСТАВКИ</w:t>
      </w:r>
    </w:p>
    <w:p w:rsidR="00ED46B3" w:rsidRPr="00ED46B3" w:rsidRDefault="00ED46B3" w:rsidP="00ED46B3">
      <w:pPr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ED46B3" w:rsidRPr="00ED46B3" w:rsidRDefault="00ED46B3" w:rsidP="00ED46B3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ED46B3">
        <w:rPr>
          <w:rFonts w:ascii="Arial" w:hAnsi="Arial" w:cs="Arial"/>
          <w:sz w:val="28"/>
          <w:szCs w:val="28"/>
        </w:rPr>
        <w:t>3.1. Комплектность  приведена в таблице 2.</w:t>
      </w:r>
    </w:p>
    <w:p w:rsidR="00ED46B3" w:rsidRPr="00ED46B3" w:rsidRDefault="00ED46B3" w:rsidP="00ED46B3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ED46B3" w:rsidRPr="00ED46B3" w:rsidRDefault="00ED46B3" w:rsidP="0009185C">
      <w:pPr>
        <w:jc w:val="right"/>
        <w:rPr>
          <w:rFonts w:ascii="Arial" w:hAnsi="Arial" w:cs="Arial"/>
          <w:sz w:val="28"/>
          <w:szCs w:val="28"/>
        </w:rPr>
      </w:pPr>
      <w:r w:rsidRPr="00ED46B3">
        <w:rPr>
          <w:rFonts w:ascii="Arial" w:hAnsi="Arial" w:cs="Arial"/>
          <w:i/>
          <w:sz w:val="28"/>
          <w:szCs w:val="28"/>
        </w:rPr>
        <w:t xml:space="preserve"> </w:t>
      </w:r>
      <w:r w:rsidRPr="00ED46B3">
        <w:rPr>
          <w:rFonts w:ascii="Arial" w:hAnsi="Arial" w:cs="Arial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6945"/>
        <w:gridCol w:w="2645"/>
      </w:tblGrid>
      <w:tr w:rsidR="00ED46B3" w:rsidRPr="00ED46B3" w:rsidTr="00CF0C08">
        <w:trPr>
          <w:trHeight w:val="228"/>
          <w:jc w:val="center"/>
        </w:trPr>
        <w:tc>
          <w:tcPr>
            <w:tcW w:w="804" w:type="dxa"/>
            <w:vMerge w:val="restart"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№</w:t>
            </w:r>
          </w:p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D46B3">
              <w:rPr>
                <w:rFonts w:ascii="Arial" w:hAnsi="Arial" w:cs="Arial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945" w:type="dxa"/>
            <w:vMerge w:val="restart"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CF0C08">
            <w:pPr>
              <w:pStyle w:val="4"/>
              <w:jc w:val="center"/>
              <w:rPr>
                <w:rFonts w:ascii="Arial" w:hAnsi="Arial" w:cs="Arial"/>
                <w:i w:val="0"/>
                <w:sz w:val="28"/>
                <w:szCs w:val="28"/>
              </w:rPr>
            </w:pPr>
            <w:r w:rsidRPr="00ED46B3">
              <w:rPr>
                <w:rFonts w:ascii="Arial" w:hAnsi="Arial" w:cs="Arial"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pStyle w:val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46B3" w:rsidRPr="00ED46B3" w:rsidTr="00CF0C08">
        <w:trPr>
          <w:trHeight w:val="228"/>
          <w:jc w:val="center"/>
        </w:trPr>
        <w:tc>
          <w:tcPr>
            <w:tcW w:w="804" w:type="dxa"/>
            <w:vMerge/>
            <w:vAlign w:val="center"/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  <w:vMerge/>
            <w:tcBorders>
              <w:right w:val="single" w:sz="8" w:space="0" w:color="auto"/>
            </w:tcBorders>
            <w:vAlign w:val="center"/>
          </w:tcPr>
          <w:p w:rsidR="00ED46B3" w:rsidRPr="00ED46B3" w:rsidRDefault="00ED46B3" w:rsidP="00ED46B3">
            <w:pPr>
              <w:pStyle w:val="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45" w:type="dxa"/>
            <w:tcBorders>
              <w:left w:val="single" w:sz="8" w:space="0" w:color="auto"/>
            </w:tcBorders>
            <w:vAlign w:val="center"/>
          </w:tcPr>
          <w:p w:rsidR="00ED46B3" w:rsidRPr="00ED46B3" w:rsidRDefault="00ED46B3" w:rsidP="00CF0C08">
            <w:pPr>
              <w:pStyle w:val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ПНК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 xml:space="preserve">Полка ПНК 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Упаковка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Паспорт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Болты анкерные М8 х 80 (комплект)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D46B3" w:rsidRPr="00ED46B3" w:rsidTr="00CF0C08">
        <w:trPr>
          <w:jc w:val="center"/>
        </w:trPr>
        <w:tc>
          <w:tcPr>
            <w:tcW w:w="804" w:type="dxa"/>
          </w:tcPr>
          <w:p w:rsidR="00ED46B3" w:rsidRPr="00ED46B3" w:rsidRDefault="00ED46B3" w:rsidP="00CF0C08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:rsidR="00ED46B3" w:rsidRPr="00ED46B3" w:rsidRDefault="00ED46B3" w:rsidP="00ED46B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Пакет полиэтиленовый</w:t>
            </w:r>
          </w:p>
        </w:tc>
        <w:tc>
          <w:tcPr>
            <w:tcW w:w="2645" w:type="dxa"/>
            <w:tcBorders>
              <w:left w:val="single" w:sz="8" w:space="0" w:color="auto"/>
            </w:tcBorders>
          </w:tcPr>
          <w:p w:rsidR="00ED46B3" w:rsidRPr="00ED46B3" w:rsidRDefault="00ED46B3" w:rsidP="00CF0C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46B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ED46B3" w:rsidRDefault="00ED46B3" w:rsidP="00ED46B3">
      <w:pPr>
        <w:jc w:val="both"/>
        <w:rPr>
          <w:rFonts w:ascii="Arial" w:hAnsi="Arial" w:cs="Arial"/>
          <w:sz w:val="16"/>
          <w:szCs w:val="16"/>
        </w:rPr>
      </w:pPr>
    </w:p>
    <w:p w:rsidR="00ED46B3" w:rsidRPr="00ED46B3" w:rsidRDefault="00ED46B3" w:rsidP="00ED46B3">
      <w:pPr>
        <w:pStyle w:val="af1"/>
        <w:ind w:left="0" w:firstLine="567"/>
        <w:jc w:val="both"/>
        <w:rPr>
          <w:sz w:val="16"/>
          <w:szCs w:val="16"/>
        </w:rPr>
      </w:pPr>
    </w:p>
    <w:p w:rsidR="00C37313" w:rsidRDefault="00C37313" w:rsidP="00F91832">
      <w:pPr>
        <w:pStyle w:val="af1"/>
        <w:spacing w:after="0"/>
        <w:ind w:left="0" w:firstLine="851"/>
        <w:rPr>
          <w:rFonts w:ascii="Arial" w:hAnsi="Arial" w:cs="Arial"/>
          <w:b/>
          <w:sz w:val="28"/>
          <w:szCs w:val="28"/>
          <w:lang w:val="en-US"/>
        </w:rPr>
      </w:pPr>
    </w:p>
    <w:p w:rsidR="00C2361B" w:rsidRPr="00AB5753" w:rsidRDefault="00C2361B" w:rsidP="00AB5753">
      <w:pPr>
        <w:pStyle w:val="ab"/>
        <w:numPr>
          <w:ilvl w:val="0"/>
          <w:numId w:val="19"/>
        </w:numPr>
        <w:rPr>
          <w:rFonts w:ascii="Arial" w:hAnsi="Arial" w:cs="Arial"/>
          <w:b/>
          <w:caps/>
          <w:sz w:val="28"/>
          <w:szCs w:val="28"/>
        </w:rPr>
      </w:pPr>
      <w:r w:rsidRPr="00AB5753">
        <w:rPr>
          <w:rFonts w:ascii="Arial" w:hAnsi="Arial" w:cs="Arial"/>
          <w:b/>
          <w:caps/>
          <w:sz w:val="28"/>
          <w:szCs w:val="28"/>
        </w:rPr>
        <w:t>рЕКОМЕНДАЦИИ ПО МОНТАЖУ</w:t>
      </w:r>
    </w:p>
    <w:p w:rsidR="00C2361B" w:rsidRPr="00C2361B" w:rsidRDefault="00C2361B" w:rsidP="00C2361B">
      <w:pPr>
        <w:jc w:val="both"/>
        <w:rPr>
          <w:rFonts w:ascii="Arial" w:hAnsi="Arial" w:cs="Arial"/>
          <w:b/>
          <w:caps/>
          <w:sz w:val="28"/>
          <w:szCs w:val="28"/>
        </w:rPr>
      </w:pPr>
    </w:p>
    <w:p w:rsidR="00C2361B" w:rsidRPr="00C2361B" w:rsidRDefault="00C2361B" w:rsidP="00C2361B">
      <w:pPr>
        <w:ind w:firstLine="851"/>
        <w:jc w:val="both"/>
        <w:rPr>
          <w:rFonts w:ascii="Arial" w:hAnsi="Arial" w:cs="Arial"/>
          <w:caps/>
          <w:sz w:val="28"/>
          <w:szCs w:val="28"/>
        </w:rPr>
      </w:pPr>
      <w:r w:rsidRPr="00C2361B">
        <w:rPr>
          <w:rFonts w:ascii="Arial" w:hAnsi="Arial" w:cs="Arial"/>
          <w:sz w:val="28"/>
          <w:szCs w:val="28"/>
        </w:rPr>
        <w:t>Выбрать место для установки полки, разметить места под отверстия для установки анкерных болтов, просверлить отверстие диаметром 10 мм на глубину 90 мм, установить анкер и закрепить полку болтом в двух местах и установить заглушку на головку болта.</w:t>
      </w:r>
    </w:p>
    <w:p w:rsidR="00C2361B" w:rsidRPr="00C2361B" w:rsidRDefault="00C2361B" w:rsidP="00C2361B">
      <w:pPr>
        <w:jc w:val="both"/>
        <w:rPr>
          <w:rFonts w:ascii="Arial" w:hAnsi="Arial" w:cs="Arial"/>
          <w:sz w:val="28"/>
          <w:szCs w:val="28"/>
        </w:rPr>
      </w:pPr>
      <w:r w:rsidRPr="00C2361B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</w:p>
    <w:p w:rsidR="00C2361B" w:rsidRPr="00C2361B" w:rsidRDefault="00C2361B" w:rsidP="00C2361B">
      <w:pPr>
        <w:jc w:val="both"/>
        <w:rPr>
          <w:rFonts w:ascii="Arial" w:hAnsi="Arial" w:cs="Arial"/>
          <w:b/>
          <w:sz w:val="28"/>
          <w:szCs w:val="28"/>
        </w:rPr>
      </w:pPr>
      <w:r w:rsidRPr="00C2361B">
        <w:rPr>
          <w:rFonts w:ascii="Arial" w:hAnsi="Arial" w:cs="Arial"/>
          <w:sz w:val="28"/>
          <w:szCs w:val="28"/>
        </w:rPr>
        <w:t xml:space="preserve">                       </w:t>
      </w:r>
      <w:r w:rsidRPr="00C2361B">
        <w:rPr>
          <w:rFonts w:ascii="Arial" w:hAnsi="Arial" w:cs="Arial"/>
          <w:b/>
          <w:sz w:val="28"/>
          <w:szCs w:val="28"/>
        </w:rPr>
        <w:t xml:space="preserve">          </w:t>
      </w:r>
    </w:p>
    <w:p w:rsidR="00C2361B" w:rsidRPr="00C2361B" w:rsidRDefault="00C2361B" w:rsidP="00C2361B">
      <w:pPr>
        <w:jc w:val="both"/>
        <w:rPr>
          <w:rFonts w:ascii="Arial" w:hAnsi="Arial" w:cs="Arial"/>
          <w:b/>
          <w:sz w:val="28"/>
          <w:szCs w:val="28"/>
        </w:rPr>
      </w:pPr>
      <w:r w:rsidRPr="00C2361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758910" cy="6710400"/>
            <wp:effectExtent l="19050" t="0" r="3840" b="0"/>
            <wp:docPr id="2" name="Рисунок 6" descr="F:\work\Дерево\Полки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:\work\Дерево\Полки\1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296" cy="670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1B" w:rsidRPr="00C2361B" w:rsidRDefault="00C2361B" w:rsidP="00C2361B">
      <w:pPr>
        <w:ind w:firstLine="720"/>
        <w:rPr>
          <w:rFonts w:ascii="Arial" w:hAnsi="Arial" w:cs="Arial"/>
          <w:sz w:val="28"/>
          <w:szCs w:val="28"/>
        </w:rPr>
      </w:pPr>
    </w:p>
    <w:p w:rsidR="00C37313" w:rsidRDefault="00C37313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C2361B" w:rsidRDefault="00C2361B" w:rsidP="001335AF">
      <w:pPr>
        <w:pStyle w:val="af1"/>
        <w:ind w:firstLine="426"/>
        <w:rPr>
          <w:rFonts w:ascii="Arial" w:hAnsi="Arial" w:cs="Arial"/>
          <w:sz w:val="28"/>
          <w:szCs w:val="28"/>
        </w:rPr>
      </w:pPr>
    </w:p>
    <w:p w:rsidR="001335AF" w:rsidRPr="00AB5753" w:rsidRDefault="001335AF" w:rsidP="00AB5753">
      <w:pPr>
        <w:pStyle w:val="ab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AB5753">
        <w:rPr>
          <w:rFonts w:ascii="Arial" w:hAnsi="Arial" w:cs="Arial"/>
          <w:b/>
          <w:sz w:val="28"/>
          <w:szCs w:val="28"/>
        </w:rPr>
        <w:t>СВИДЕТЕЛЬСТВО О ПРИЕМКЕ</w:t>
      </w:r>
    </w:p>
    <w:p w:rsidR="001335AF" w:rsidRPr="001335AF" w:rsidRDefault="001335AF" w:rsidP="001335AF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1335AF" w:rsidRPr="00C2361B" w:rsidRDefault="00C2361B" w:rsidP="00C37313">
      <w:pPr>
        <w:widowControl w:val="0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2361B">
        <w:rPr>
          <w:rFonts w:ascii="Arial" w:hAnsi="Arial" w:cs="Arial"/>
          <w:sz w:val="28"/>
          <w:szCs w:val="28"/>
        </w:rPr>
        <w:t>Полка настенная купе ПНК-1, ПНК-2, ПНК-3 (нужное подчеркнуть), изготовленная на ООО «ЭЛИНОКС», соответствует ТУ 5600-022-01439034-2008 и  признана годной для эксплуатации.</w:t>
      </w:r>
    </w:p>
    <w:p w:rsidR="001335AF" w:rsidRPr="000F68C1" w:rsidRDefault="001335AF" w:rsidP="00C37313">
      <w:pPr>
        <w:widowControl w:val="0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выпуска________________________________________________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1335AF" w:rsidRPr="000F68C1" w:rsidRDefault="001335AF" w:rsidP="001335AF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  <w:sz w:val="28"/>
          <w:szCs w:val="28"/>
        </w:rPr>
        <w:t xml:space="preserve"> </w:t>
      </w:r>
    </w:p>
    <w:p w:rsidR="001335AF" w:rsidRPr="00C34F79" w:rsidRDefault="001335AF" w:rsidP="001335AF">
      <w:pPr>
        <w:widowControl w:val="0"/>
        <w:rPr>
          <w:rFonts w:ascii="Arial" w:hAnsi="Arial" w:cs="Arial"/>
        </w:rPr>
      </w:pPr>
      <w:r w:rsidRPr="000F68C1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________________________________</w:t>
      </w:r>
      <w:r w:rsidRPr="00C34F79">
        <w:rPr>
          <w:rFonts w:ascii="Arial" w:hAnsi="Arial" w:cs="Arial"/>
        </w:rPr>
        <w:t>_</w:t>
      </w:r>
    </w:p>
    <w:p w:rsidR="001335AF" w:rsidRPr="001335AF" w:rsidRDefault="001335AF" w:rsidP="003F66B3">
      <w:pPr>
        <w:widowControl w:val="0"/>
        <w:ind w:firstLine="284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</w:rPr>
        <w:t>личные подписи</w:t>
      </w:r>
      <w:r w:rsidRPr="000F68C1">
        <w:rPr>
          <w:rFonts w:ascii="Arial" w:hAnsi="Arial" w:cs="Arial"/>
          <w:noProof/>
        </w:rPr>
        <w:t xml:space="preserve"> (</w:t>
      </w:r>
      <w:r w:rsidRPr="000F68C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1335AF" w:rsidRPr="001335AF" w:rsidRDefault="001335AF" w:rsidP="001335AF">
      <w:pPr>
        <w:widowControl w:val="0"/>
        <w:ind w:left="-142" w:firstLine="851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 xml:space="preserve">                                 </w:t>
      </w:r>
      <w:r w:rsidRPr="001335AF">
        <w:rPr>
          <w:rFonts w:ascii="Arial" w:hAnsi="Arial" w:cs="Arial"/>
          <w:color w:val="000000"/>
          <w:sz w:val="28"/>
          <w:szCs w:val="28"/>
        </w:rPr>
        <w:tab/>
      </w: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СВИДЕТЕЛЬСТВО ОБ УПАКОВКЕ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1335AF" w:rsidRPr="00C2361B" w:rsidRDefault="00C2361B" w:rsidP="00C37313">
      <w:pPr>
        <w:widowControl w:val="0"/>
        <w:spacing w:line="360" w:lineRule="auto"/>
        <w:ind w:firstLine="425"/>
        <w:jc w:val="both"/>
        <w:rPr>
          <w:rFonts w:ascii="Arial" w:hAnsi="Arial" w:cs="Arial"/>
          <w:sz w:val="28"/>
          <w:szCs w:val="28"/>
        </w:rPr>
      </w:pPr>
      <w:r w:rsidRPr="00C2361B">
        <w:rPr>
          <w:rFonts w:ascii="Arial" w:hAnsi="Arial"/>
          <w:sz w:val="28"/>
          <w:szCs w:val="28"/>
        </w:rPr>
        <w:t xml:space="preserve">Полка настенная купе </w:t>
      </w:r>
      <w:r w:rsidRPr="00C2361B">
        <w:rPr>
          <w:rFonts w:ascii="Arial" w:hAnsi="Arial"/>
          <w:color w:val="000000"/>
          <w:sz w:val="28"/>
          <w:szCs w:val="28"/>
        </w:rPr>
        <w:t>ПНК-1,</w:t>
      </w:r>
      <w:r w:rsidRPr="00C2361B">
        <w:rPr>
          <w:rFonts w:ascii="Arial" w:hAnsi="Arial" w:cs="Arial"/>
          <w:sz w:val="28"/>
          <w:szCs w:val="28"/>
        </w:rPr>
        <w:t xml:space="preserve"> ПНК-2, ПНК-3 </w:t>
      </w:r>
      <w:r w:rsidRPr="00C2361B">
        <w:rPr>
          <w:rFonts w:ascii="Arial" w:hAnsi="Arial"/>
          <w:sz w:val="28"/>
          <w:szCs w:val="28"/>
        </w:rPr>
        <w:t xml:space="preserve"> (нужное подчеркнуть),  упакована на ООО «ЭЛИНОКС» согласно требованиям, предусмотренным конструкторской документацией.</w:t>
      </w:r>
    </w:p>
    <w:p w:rsidR="001335AF" w:rsidRPr="000F68C1" w:rsidRDefault="001335AF" w:rsidP="001335AF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упаковки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Pr="000F68C1">
        <w:rPr>
          <w:rFonts w:ascii="Arial" w:hAnsi="Arial" w:cs="Arial"/>
          <w:sz w:val="28"/>
          <w:szCs w:val="28"/>
        </w:rPr>
        <w:t>М. П.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>Упаковку произвел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 xml:space="preserve">Изделие после упаковки принял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1335AF" w:rsidRPr="000F68C1" w:rsidRDefault="001335AF" w:rsidP="001335A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1335AF" w:rsidRPr="001335AF" w:rsidRDefault="001335AF" w:rsidP="001335AF">
      <w:pPr>
        <w:widowControl w:val="0"/>
        <w:ind w:firstLine="426"/>
        <w:jc w:val="both"/>
        <w:rPr>
          <w:rFonts w:ascii="Arial" w:hAnsi="Arial" w:cs="Arial"/>
          <w:sz w:val="28"/>
          <w:szCs w:val="28"/>
          <w:lang w:val="en-US"/>
        </w:rPr>
      </w:pPr>
    </w:p>
    <w:p w:rsidR="001335AF" w:rsidRPr="001335AF" w:rsidRDefault="001335AF" w:rsidP="001335AF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1335AF">
        <w:rPr>
          <w:rFonts w:ascii="Arial" w:hAnsi="Arial" w:cs="Arial"/>
          <w:sz w:val="28"/>
          <w:szCs w:val="28"/>
        </w:rPr>
        <w:tab/>
      </w:r>
    </w:p>
    <w:p w:rsidR="001335AF" w:rsidRPr="001335AF" w:rsidRDefault="001335AF" w:rsidP="001335AF">
      <w:pPr>
        <w:ind w:left="2880"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E3DB1" w:rsidRDefault="001335AF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 w:cs="Arial"/>
          <w:b/>
          <w:sz w:val="28"/>
          <w:szCs w:val="28"/>
        </w:rPr>
      </w:pPr>
      <w:r w:rsidRPr="00FE3DB1">
        <w:rPr>
          <w:rFonts w:ascii="Arial" w:hAnsi="Arial" w:cs="Arial"/>
          <w:b/>
          <w:sz w:val="28"/>
          <w:szCs w:val="28"/>
        </w:rPr>
        <w:t>ГАРАНТИИ ИЗГОТОВИТЕЛЯ</w:t>
      </w:r>
    </w:p>
    <w:p w:rsidR="001335AF" w:rsidRPr="001335AF" w:rsidRDefault="001335AF" w:rsidP="001335AF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Гарантийный срок эксплуатации полки - 1 год со дня ввода в                      эксплуатацию.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Гарантийный срок хранения 1 год со дня изготовления.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полки, произошедших не по вине потребителя.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полка вышла из строя по вине потребителя в результате несоблюдения требований, указанных в паспорте.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Время нахождения полки в ремонте в гарантийный срок не включается.</w:t>
      </w:r>
    </w:p>
    <w:p w:rsidR="00AB5753" w:rsidRDefault="00AB5753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B5753" w:rsidRDefault="00AB5753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дефектную полку.</w:t>
      </w:r>
    </w:p>
    <w:p w:rsidR="00AE4648" w:rsidRPr="00AE4648" w:rsidRDefault="00AE4648" w:rsidP="00AB5753">
      <w:pPr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полки для детального анализа причин выхода из строя и своевременного принятия мер для их исключения.</w:t>
      </w:r>
    </w:p>
    <w:p w:rsidR="00A00688" w:rsidRPr="00AE4648" w:rsidRDefault="00AE4648" w:rsidP="00AB5753">
      <w:pPr>
        <w:widowControl w:val="0"/>
        <w:spacing w:line="36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E4648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              узла, детали или комплектующего изделия с указанием номера полки, срока изготовления и установки.</w:t>
      </w:r>
    </w:p>
    <w:p w:rsidR="00A00688" w:rsidRPr="00A00688" w:rsidRDefault="00A00688" w:rsidP="00A00688">
      <w:pPr>
        <w:widowControl w:val="0"/>
        <w:ind w:firstLine="709"/>
        <w:jc w:val="both"/>
        <w:rPr>
          <w:rFonts w:ascii="Arial" w:hAnsi="Arial"/>
          <w:b/>
          <w:noProof/>
          <w:sz w:val="28"/>
          <w:szCs w:val="28"/>
        </w:rPr>
      </w:pPr>
    </w:p>
    <w:p w:rsidR="005D152E" w:rsidRPr="00C34F79" w:rsidRDefault="005D152E" w:rsidP="00A00688">
      <w:pPr>
        <w:widowControl w:val="0"/>
        <w:ind w:firstLine="851"/>
        <w:jc w:val="both"/>
        <w:rPr>
          <w:rFonts w:ascii="Arial" w:hAnsi="Arial"/>
          <w:b/>
          <w:noProof/>
          <w:sz w:val="28"/>
          <w:szCs w:val="28"/>
        </w:rPr>
      </w:pPr>
    </w:p>
    <w:p w:rsidR="00A00688" w:rsidRPr="00FE3DB1" w:rsidRDefault="00A00688" w:rsidP="00FE3DB1">
      <w:pPr>
        <w:pStyle w:val="ab"/>
        <w:widowControl w:val="0"/>
        <w:numPr>
          <w:ilvl w:val="0"/>
          <w:numId w:val="19"/>
        </w:numPr>
        <w:jc w:val="both"/>
        <w:rPr>
          <w:rFonts w:ascii="Arial" w:hAnsi="Arial"/>
          <w:b/>
          <w:sz w:val="28"/>
          <w:szCs w:val="28"/>
          <w:lang w:val="en-US"/>
        </w:rPr>
      </w:pPr>
      <w:r w:rsidRPr="00FE3DB1">
        <w:rPr>
          <w:rFonts w:ascii="Arial" w:hAnsi="Arial"/>
          <w:b/>
          <w:sz w:val="28"/>
          <w:szCs w:val="28"/>
        </w:rPr>
        <w:t>СВЕДЕНИЯ О РЕКЛАМАЦИЯХ</w:t>
      </w:r>
    </w:p>
    <w:p w:rsidR="005D152E" w:rsidRPr="005D152E" w:rsidRDefault="005D152E" w:rsidP="00A00688">
      <w:pPr>
        <w:widowControl w:val="0"/>
        <w:ind w:firstLine="851"/>
        <w:jc w:val="both"/>
        <w:rPr>
          <w:rFonts w:ascii="Arial" w:hAnsi="Arial"/>
          <w:color w:val="000000"/>
          <w:sz w:val="28"/>
          <w:szCs w:val="28"/>
          <w:lang w:val="en-US"/>
        </w:rPr>
      </w:pPr>
    </w:p>
    <w:p w:rsidR="00AB5753" w:rsidRPr="0009185C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A00688">
        <w:rPr>
          <w:rFonts w:ascii="Arial" w:hAnsi="Arial" w:cs="Arial"/>
          <w:sz w:val="28"/>
          <w:szCs w:val="28"/>
        </w:rPr>
        <w:t xml:space="preserve"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05.02, 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r w:rsidRPr="00A00688">
        <w:rPr>
          <w:rFonts w:ascii="Arial" w:hAnsi="Arial"/>
          <w:sz w:val="28"/>
          <w:szCs w:val="28"/>
        </w:rPr>
        <w:t xml:space="preserve">комплектации» </w:t>
      </w:r>
    </w:p>
    <w:p w:rsidR="00AB5753" w:rsidRPr="0009185C" w:rsidRDefault="00AB5753" w:rsidP="00F541CC">
      <w:pPr>
        <w:widowControl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</w:p>
    <w:p w:rsidR="00A00688" w:rsidRPr="00A00688" w:rsidRDefault="00A00688" w:rsidP="00AB5753">
      <w:pPr>
        <w:widowControl w:val="0"/>
        <w:spacing w:line="360" w:lineRule="auto"/>
        <w:jc w:val="both"/>
        <w:rPr>
          <w:rFonts w:ascii="Arial" w:hAnsi="Arial"/>
          <w:sz w:val="28"/>
          <w:szCs w:val="28"/>
        </w:rPr>
      </w:pPr>
      <w:r w:rsidRPr="00A00688">
        <w:rPr>
          <w:rFonts w:ascii="Arial" w:hAnsi="Arial"/>
          <w:sz w:val="28"/>
          <w:szCs w:val="28"/>
        </w:rPr>
        <w:t xml:space="preserve">изменениями и дополнениями от </w:t>
      </w:r>
      <w:r w:rsidRPr="00A00688">
        <w:rPr>
          <w:rFonts w:ascii="Arial" w:hAnsi="Arial" w:cs="Arial"/>
          <w:sz w:val="28"/>
          <w:szCs w:val="28"/>
        </w:rPr>
        <w:t>20.10.1998г., 02.10.1999г., 06.02.2002г.,12.07.2003г., 01.02.2005г.; 08.02, 15.05, 15.12.2000г., 27.03.2007г., 27.01.2009г.</w:t>
      </w:r>
    </w:p>
    <w:p w:rsidR="00A00688" w:rsidRPr="00A00688" w:rsidRDefault="00A00688" w:rsidP="00F541CC">
      <w:pPr>
        <w:widowControl w:val="0"/>
        <w:spacing w:line="360" w:lineRule="auto"/>
        <w:ind w:firstLine="567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sz w:val="28"/>
          <w:szCs w:val="28"/>
        </w:rPr>
        <w:t xml:space="preserve">Рекламации направлять по адресу:  </w:t>
      </w:r>
      <w:r w:rsidRPr="00A00688">
        <w:rPr>
          <w:rFonts w:ascii="Arial" w:hAnsi="Arial"/>
          <w:b/>
          <w:bCs/>
          <w:sz w:val="28"/>
          <w:szCs w:val="28"/>
        </w:rPr>
        <w:t xml:space="preserve">Чувашская Республика, </w:t>
      </w:r>
    </w:p>
    <w:p w:rsidR="00A00688" w:rsidRPr="00A00688" w:rsidRDefault="00A00688" w:rsidP="00F541CC">
      <w:pPr>
        <w:widowControl w:val="0"/>
        <w:spacing w:line="360" w:lineRule="auto"/>
        <w:ind w:firstLine="709"/>
        <w:jc w:val="both"/>
        <w:rPr>
          <w:rFonts w:ascii="Arial" w:hAnsi="Arial"/>
          <w:b/>
          <w:bCs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</w:t>
      </w:r>
      <w:r w:rsidR="00F541CC" w:rsidRPr="00F541CC">
        <w:rPr>
          <w:rFonts w:ascii="Arial" w:hAnsi="Arial"/>
          <w:b/>
          <w:bCs/>
          <w:sz w:val="28"/>
          <w:szCs w:val="28"/>
        </w:rPr>
        <w:t xml:space="preserve">      </w:t>
      </w:r>
      <w:r w:rsidRPr="00A00688">
        <w:rPr>
          <w:rFonts w:ascii="Arial" w:hAnsi="Arial"/>
          <w:b/>
          <w:bCs/>
          <w:sz w:val="28"/>
          <w:szCs w:val="28"/>
        </w:rPr>
        <w:t>г. Чебоксары, Базовый проезд, 17.</w:t>
      </w:r>
    </w:p>
    <w:p w:rsidR="00A00688" w:rsidRPr="00F541CC" w:rsidRDefault="00A00688" w:rsidP="00F541CC">
      <w:pPr>
        <w:spacing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A00688">
        <w:rPr>
          <w:rFonts w:ascii="Arial" w:hAnsi="Arial"/>
          <w:b/>
          <w:bCs/>
          <w:sz w:val="28"/>
          <w:szCs w:val="28"/>
        </w:rPr>
        <w:t xml:space="preserve">                                                          Тел./факс: (8352) 56-06-26, 56-06-85.</w:t>
      </w: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1335AF" w:rsidRPr="00F541CC" w:rsidRDefault="001335AF" w:rsidP="001335AF">
      <w:pPr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C266A2" w:rsidRPr="00F541CC" w:rsidRDefault="00C266A2" w:rsidP="00292EF3">
      <w:pPr>
        <w:ind w:right="-1" w:firstLine="567"/>
        <w:rPr>
          <w:rFonts w:ascii="Arial" w:hAnsi="Arial"/>
          <w:b/>
          <w:bCs/>
          <w:sz w:val="28"/>
          <w:szCs w:val="28"/>
        </w:rPr>
      </w:pPr>
    </w:p>
    <w:p w:rsidR="00D231EA" w:rsidRPr="000C50C0" w:rsidRDefault="00C37313" w:rsidP="005D152E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6875174" cy="10000800"/>
            <wp:effectExtent l="19050" t="0" r="1876" b="0"/>
            <wp:docPr id="4" name="Рисунок 2" descr="Безымян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67" cy="1000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BF" w:rsidRDefault="00B424BF" w:rsidP="00CE0246">
      <w:r>
        <w:separator/>
      </w:r>
    </w:p>
  </w:endnote>
  <w:endnote w:type="continuationSeparator" w:id="0">
    <w:p w:rsidR="00B424BF" w:rsidRDefault="00B424BF" w:rsidP="00CE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BF" w:rsidRDefault="00B424BF" w:rsidP="00CE0246">
      <w:r>
        <w:separator/>
      </w:r>
    </w:p>
  </w:footnote>
  <w:footnote w:type="continuationSeparator" w:id="0">
    <w:p w:rsidR="00B424BF" w:rsidRDefault="00B424BF" w:rsidP="00CE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9467"/>
      <w:docPartObj>
        <w:docPartGallery w:val="Page Numbers (Top of Page)"/>
        <w:docPartUnique/>
      </w:docPartObj>
    </w:sdtPr>
    <w:sdtEndPr/>
    <w:sdtContent>
      <w:p w:rsidR="00AE4648" w:rsidRDefault="00B424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B5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625FB"/>
    <w:multiLevelType w:val="hybridMultilevel"/>
    <w:tmpl w:val="737488C8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C6340"/>
    <w:multiLevelType w:val="multilevel"/>
    <w:tmpl w:val="0764C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D8C4A7C"/>
    <w:multiLevelType w:val="hybridMultilevel"/>
    <w:tmpl w:val="0764CFF2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DDD6B8F"/>
    <w:multiLevelType w:val="multilevel"/>
    <w:tmpl w:val="0764C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"/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8"/>
  </w:num>
  <w:num w:numId="14">
    <w:abstractNumId w:val="5"/>
  </w:num>
  <w:num w:numId="15">
    <w:abstractNumId w:val="11"/>
  </w:num>
  <w:num w:numId="16">
    <w:abstractNumId w:val="9"/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5"/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C0"/>
    <w:rsid w:val="000008AC"/>
    <w:rsid w:val="0001050C"/>
    <w:rsid w:val="00027C10"/>
    <w:rsid w:val="00074B75"/>
    <w:rsid w:val="0008393D"/>
    <w:rsid w:val="0009185C"/>
    <w:rsid w:val="000920CE"/>
    <w:rsid w:val="000A75D4"/>
    <w:rsid w:val="000B4F8B"/>
    <w:rsid w:val="000C50C0"/>
    <w:rsid w:val="000F68C1"/>
    <w:rsid w:val="001335AF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B3DBA"/>
    <w:rsid w:val="001B72C8"/>
    <w:rsid w:val="001C42DF"/>
    <w:rsid w:val="001C7344"/>
    <w:rsid w:val="001D2BA5"/>
    <w:rsid w:val="001E1C5F"/>
    <w:rsid w:val="001E6039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3E15"/>
    <w:rsid w:val="002E624B"/>
    <w:rsid w:val="002F17FA"/>
    <w:rsid w:val="002F31C4"/>
    <w:rsid w:val="002F40D5"/>
    <w:rsid w:val="00305075"/>
    <w:rsid w:val="003153D5"/>
    <w:rsid w:val="0031782D"/>
    <w:rsid w:val="0032082C"/>
    <w:rsid w:val="0032313C"/>
    <w:rsid w:val="00327AC9"/>
    <w:rsid w:val="00335471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3F4CBC"/>
    <w:rsid w:val="003F66B3"/>
    <w:rsid w:val="00406E36"/>
    <w:rsid w:val="004103CF"/>
    <w:rsid w:val="00420AD8"/>
    <w:rsid w:val="00421C80"/>
    <w:rsid w:val="00437F8B"/>
    <w:rsid w:val="00440574"/>
    <w:rsid w:val="00466D40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47020"/>
    <w:rsid w:val="0054730E"/>
    <w:rsid w:val="005554DA"/>
    <w:rsid w:val="005668C7"/>
    <w:rsid w:val="00585187"/>
    <w:rsid w:val="0059103C"/>
    <w:rsid w:val="00593EB2"/>
    <w:rsid w:val="005947CB"/>
    <w:rsid w:val="005A3D14"/>
    <w:rsid w:val="005A60D9"/>
    <w:rsid w:val="005A7AE9"/>
    <w:rsid w:val="005B1F08"/>
    <w:rsid w:val="005D152E"/>
    <w:rsid w:val="005D5568"/>
    <w:rsid w:val="005F3C4B"/>
    <w:rsid w:val="00623A16"/>
    <w:rsid w:val="00626B86"/>
    <w:rsid w:val="006274C4"/>
    <w:rsid w:val="006366FA"/>
    <w:rsid w:val="00646545"/>
    <w:rsid w:val="00650F0A"/>
    <w:rsid w:val="0067689E"/>
    <w:rsid w:val="006A42C3"/>
    <w:rsid w:val="006B19F8"/>
    <w:rsid w:val="006B33E9"/>
    <w:rsid w:val="006C3FAD"/>
    <w:rsid w:val="006C5998"/>
    <w:rsid w:val="00700CE5"/>
    <w:rsid w:val="00716AFB"/>
    <w:rsid w:val="00726DA7"/>
    <w:rsid w:val="00754192"/>
    <w:rsid w:val="00773115"/>
    <w:rsid w:val="007A54CA"/>
    <w:rsid w:val="007C3C87"/>
    <w:rsid w:val="007D1A1B"/>
    <w:rsid w:val="007D5FAD"/>
    <w:rsid w:val="007F5C98"/>
    <w:rsid w:val="007F7242"/>
    <w:rsid w:val="00800DBF"/>
    <w:rsid w:val="0080251C"/>
    <w:rsid w:val="0080415E"/>
    <w:rsid w:val="008152D8"/>
    <w:rsid w:val="0082079B"/>
    <w:rsid w:val="00820F67"/>
    <w:rsid w:val="008238C8"/>
    <w:rsid w:val="00824CCE"/>
    <w:rsid w:val="00837D63"/>
    <w:rsid w:val="00842649"/>
    <w:rsid w:val="0085656A"/>
    <w:rsid w:val="008765DF"/>
    <w:rsid w:val="008818D8"/>
    <w:rsid w:val="00881DA3"/>
    <w:rsid w:val="0088543B"/>
    <w:rsid w:val="008908D3"/>
    <w:rsid w:val="00895CBF"/>
    <w:rsid w:val="00896732"/>
    <w:rsid w:val="00897285"/>
    <w:rsid w:val="008A3D60"/>
    <w:rsid w:val="008A5EB7"/>
    <w:rsid w:val="008A5FEA"/>
    <w:rsid w:val="008B60D5"/>
    <w:rsid w:val="008C212B"/>
    <w:rsid w:val="008E25AE"/>
    <w:rsid w:val="008F168A"/>
    <w:rsid w:val="008F1C2E"/>
    <w:rsid w:val="009033D9"/>
    <w:rsid w:val="00910B04"/>
    <w:rsid w:val="00912535"/>
    <w:rsid w:val="00921F64"/>
    <w:rsid w:val="009315B8"/>
    <w:rsid w:val="00963301"/>
    <w:rsid w:val="0097168C"/>
    <w:rsid w:val="00971DCD"/>
    <w:rsid w:val="0099072D"/>
    <w:rsid w:val="00993E00"/>
    <w:rsid w:val="009A24EA"/>
    <w:rsid w:val="009E0B55"/>
    <w:rsid w:val="009F3F5E"/>
    <w:rsid w:val="00A00688"/>
    <w:rsid w:val="00A05255"/>
    <w:rsid w:val="00A17A52"/>
    <w:rsid w:val="00A31701"/>
    <w:rsid w:val="00A33CF1"/>
    <w:rsid w:val="00A5521B"/>
    <w:rsid w:val="00A656B7"/>
    <w:rsid w:val="00A66D90"/>
    <w:rsid w:val="00A8487E"/>
    <w:rsid w:val="00A85471"/>
    <w:rsid w:val="00A9273B"/>
    <w:rsid w:val="00A97D55"/>
    <w:rsid w:val="00AA1E44"/>
    <w:rsid w:val="00AA7ACD"/>
    <w:rsid w:val="00AB36C0"/>
    <w:rsid w:val="00AB5753"/>
    <w:rsid w:val="00AD4A95"/>
    <w:rsid w:val="00AE4648"/>
    <w:rsid w:val="00B14708"/>
    <w:rsid w:val="00B23CCC"/>
    <w:rsid w:val="00B267B1"/>
    <w:rsid w:val="00B333B3"/>
    <w:rsid w:val="00B424BF"/>
    <w:rsid w:val="00B45B7C"/>
    <w:rsid w:val="00B467D3"/>
    <w:rsid w:val="00B55874"/>
    <w:rsid w:val="00B5752F"/>
    <w:rsid w:val="00B646B8"/>
    <w:rsid w:val="00B67AEE"/>
    <w:rsid w:val="00B71590"/>
    <w:rsid w:val="00B84C1C"/>
    <w:rsid w:val="00B940B8"/>
    <w:rsid w:val="00BA2379"/>
    <w:rsid w:val="00BA7DA0"/>
    <w:rsid w:val="00BC38E1"/>
    <w:rsid w:val="00BD125C"/>
    <w:rsid w:val="00BD2AC9"/>
    <w:rsid w:val="00BD7B80"/>
    <w:rsid w:val="00BF0575"/>
    <w:rsid w:val="00BF2182"/>
    <w:rsid w:val="00C05811"/>
    <w:rsid w:val="00C2014F"/>
    <w:rsid w:val="00C2361B"/>
    <w:rsid w:val="00C241F8"/>
    <w:rsid w:val="00C266A2"/>
    <w:rsid w:val="00C34F79"/>
    <w:rsid w:val="00C369CE"/>
    <w:rsid w:val="00C37313"/>
    <w:rsid w:val="00C40398"/>
    <w:rsid w:val="00C73800"/>
    <w:rsid w:val="00CA6FDD"/>
    <w:rsid w:val="00CB10DC"/>
    <w:rsid w:val="00CB5ECE"/>
    <w:rsid w:val="00CC391D"/>
    <w:rsid w:val="00CC4EB8"/>
    <w:rsid w:val="00CD58B3"/>
    <w:rsid w:val="00CD60B1"/>
    <w:rsid w:val="00CD6684"/>
    <w:rsid w:val="00CE0246"/>
    <w:rsid w:val="00CE7163"/>
    <w:rsid w:val="00CF0C08"/>
    <w:rsid w:val="00CF23FE"/>
    <w:rsid w:val="00CF6EBC"/>
    <w:rsid w:val="00D01787"/>
    <w:rsid w:val="00D024F2"/>
    <w:rsid w:val="00D06DDE"/>
    <w:rsid w:val="00D11919"/>
    <w:rsid w:val="00D231EA"/>
    <w:rsid w:val="00D2645A"/>
    <w:rsid w:val="00D51B16"/>
    <w:rsid w:val="00D86AA5"/>
    <w:rsid w:val="00D87B57"/>
    <w:rsid w:val="00D92594"/>
    <w:rsid w:val="00DC2AC5"/>
    <w:rsid w:val="00DD5C0B"/>
    <w:rsid w:val="00DD719F"/>
    <w:rsid w:val="00E02388"/>
    <w:rsid w:val="00E068B4"/>
    <w:rsid w:val="00E11CB7"/>
    <w:rsid w:val="00E33766"/>
    <w:rsid w:val="00E3559E"/>
    <w:rsid w:val="00E52EA0"/>
    <w:rsid w:val="00E63BC3"/>
    <w:rsid w:val="00E70475"/>
    <w:rsid w:val="00E81D32"/>
    <w:rsid w:val="00E9697B"/>
    <w:rsid w:val="00E9752E"/>
    <w:rsid w:val="00EB4037"/>
    <w:rsid w:val="00EC529D"/>
    <w:rsid w:val="00ED2677"/>
    <w:rsid w:val="00ED46B3"/>
    <w:rsid w:val="00EE10BA"/>
    <w:rsid w:val="00F0303E"/>
    <w:rsid w:val="00F134E9"/>
    <w:rsid w:val="00F15423"/>
    <w:rsid w:val="00F226A0"/>
    <w:rsid w:val="00F30206"/>
    <w:rsid w:val="00F32E67"/>
    <w:rsid w:val="00F371F4"/>
    <w:rsid w:val="00F41E79"/>
    <w:rsid w:val="00F445C5"/>
    <w:rsid w:val="00F50637"/>
    <w:rsid w:val="00F53C1E"/>
    <w:rsid w:val="00F541CC"/>
    <w:rsid w:val="00F57E67"/>
    <w:rsid w:val="00F63C78"/>
    <w:rsid w:val="00F911BC"/>
    <w:rsid w:val="00F91832"/>
    <w:rsid w:val="00FA7E6F"/>
    <w:rsid w:val="00FB343B"/>
    <w:rsid w:val="00FB6AAF"/>
    <w:rsid w:val="00FC57C1"/>
    <w:rsid w:val="00FC7DFB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30790-EB5F-417A-8103-231A755A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6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46B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67D3C-76B4-47DA-A2E7-059AE886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smart</cp:lastModifiedBy>
  <cp:revision>2</cp:revision>
  <cp:lastPrinted>2014-12-17T05:41:00Z</cp:lastPrinted>
  <dcterms:created xsi:type="dcterms:W3CDTF">2017-12-05T07:38:00Z</dcterms:created>
  <dcterms:modified xsi:type="dcterms:W3CDTF">2017-12-05T07:38:00Z</dcterms:modified>
</cp:coreProperties>
</file>