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D69" w:rsidRPr="00521D69" w:rsidRDefault="00521D69" w:rsidP="00521D69">
      <w:pPr>
        <w:pStyle w:val="a3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521D69" w:rsidRPr="00521D69" w:rsidRDefault="00521D69" w:rsidP="00521D69">
      <w:pPr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1"/>
        <w:rPr>
          <w:b/>
          <w:bCs/>
          <w:caps/>
          <w:shadow/>
          <w:color w:val="000000"/>
          <w:spacing w:val="40"/>
          <w:sz w:val="28"/>
          <w:szCs w:val="28"/>
          <w:u w:val="none"/>
        </w:rPr>
      </w:pPr>
      <w:r w:rsidRPr="00521D69">
        <w:rPr>
          <w:b/>
          <w:bCs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9pt;height:70.35pt" o:ole="" fillcolor="window">
            <v:imagedata r:id="rId7" o:title=""/>
          </v:shape>
          <o:OLEObject Type="Embed" ProgID="PBrush" ShapeID="_x0000_i1025" DrawAspect="Content" ObjectID="_1564577496" r:id="rId8"/>
        </w:object>
      </w:r>
      <w:r w:rsidRPr="00521D69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21D69" w:rsidRPr="00521D69" w:rsidRDefault="00521D69" w:rsidP="00521D69">
      <w:pPr>
        <w:widowControl w:val="0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Фритюрница Электрическая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Кухонная настольная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ЭФК-20-1/3Н,</w:t>
      </w:r>
    </w:p>
    <w:p w:rsidR="00521D69" w:rsidRPr="00521D69" w:rsidRDefault="00521D69" w:rsidP="00521D6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521D69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ЭФК-30-1/2Н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 xml:space="preserve">ПАСПОРТ </w:t>
      </w:r>
    </w:p>
    <w:p w:rsidR="00521D69" w:rsidRPr="00521D69" w:rsidRDefault="00521D69" w:rsidP="00521D69">
      <w:pPr>
        <w:pStyle w:val="2"/>
        <w:rPr>
          <w:shadow/>
          <w:color w:val="000000"/>
          <w:spacing w:val="40"/>
          <w:sz w:val="28"/>
          <w:szCs w:val="28"/>
        </w:rPr>
      </w:pPr>
      <w:r w:rsidRPr="00521D69">
        <w:rPr>
          <w:shadow/>
          <w:color w:val="000000"/>
          <w:spacing w:val="40"/>
          <w:sz w:val="28"/>
          <w:szCs w:val="28"/>
        </w:rPr>
        <w:t>и руководство по эксплуатации</w:t>
      </w:r>
    </w:p>
    <w:p w:rsidR="00521D69" w:rsidRPr="00521D69" w:rsidRDefault="00521D69" w:rsidP="00521D69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795655" cy="728345"/>
            <wp:effectExtent l="19050" t="0" r="4445" b="0"/>
            <wp:docPr id="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521D69" w:rsidRPr="00521D69" w:rsidRDefault="00521D69" w:rsidP="00521D69">
      <w:pPr>
        <w:ind w:firstLine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521D69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1. НАЗНАЧЕНИЕ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Фритюрница  ЭФК предназначена для жарки во фритюре с использованием специальной  сетчатой корзины: - картофеля; - чипсов; - хвороста; - рыбы; - мяса; </w:t>
      </w:r>
      <w:r w:rsidRPr="00A36FA9">
        <w:rPr>
          <w:rFonts w:ascii="Arial" w:hAnsi="Arial" w:cs="Arial"/>
          <w:sz w:val="24"/>
          <w:szCs w:val="24"/>
        </w:rPr>
        <w:br/>
        <w:t xml:space="preserve">- беляшей; - пирожков; - пончиков; - овощей (лук); - котлет по-киевски и других продуктов в большом количестве жира или масла. 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используются на предприятиях общественного питания как самостоятельно, так и в составе технологических линий.</w:t>
      </w:r>
    </w:p>
    <w:p w:rsidR="00A36FA9" w:rsidRPr="00A36FA9" w:rsidRDefault="00A36FA9" w:rsidP="00A36FA9">
      <w:pPr>
        <w:ind w:firstLine="708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Фритюрницы изготавливаются в климатическом исполнении УХЛ 4  ГОСТ 15150.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Фритюрницы ЭФК имеют сертификат соответствия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</w:t>
      </w:r>
      <w:r w:rsidRPr="00A36FA9">
        <w:rPr>
          <w:rFonts w:ascii="Arial" w:hAnsi="Arial" w:cs="Arial"/>
          <w:sz w:val="24"/>
          <w:szCs w:val="24"/>
          <w:lang w:val="en-US"/>
        </w:rPr>
        <w:t>M</w:t>
      </w:r>
      <w:r w:rsidR="00D357BF">
        <w:rPr>
          <w:rFonts w:ascii="Arial" w:hAnsi="Arial" w:cs="Arial"/>
          <w:sz w:val="24"/>
          <w:szCs w:val="24"/>
        </w:rPr>
        <w:t>Х</w:t>
      </w:r>
      <w:r w:rsidRPr="00A36FA9">
        <w:rPr>
          <w:rFonts w:ascii="Arial" w:hAnsi="Arial" w:cs="Arial"/>
          <w:sz w:val="24"/>
          <w:szCs w:val="24"/>
        </w:rPr>
        <w:t>1</w:t>
      </w:r>
      <w:r w:rsidR="00D357BF">
        <w:rPr>
          <w:rFonts w:ascii="Arial" w:hAnsi="Arial" w:cs="Arial"/>
          <w:sz w:val="24"/>
          <w:szCs w:val="24"/>
        </w:rPr>
        <w:t>1</w:t>
      </w:r>
      <w:r w:rsidRPr="00A36FA9">
        <w:rPr>
          <w:rFonts w:ascii="Arial" w:hAnsi="Arial" w:cs="Arial"/>
          <w:sz w:val="24"/>
          <w:szCs w:val="24"/>
        </w:rPr>
        <w:t>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.00</w:t>
      </w:r>
      <w:r w:rsidR="00D357BF">
        <w:rPr>
          <w:rFonts w:ascii="Arial" w:hAnsi="Arial" w:cs="Arial"/>
          <w:sz w:val="24"/>
          <w:szCs w:val="24"/>
        </w:rPr>
        <w:t>1</w:t>
      </w:r>
      <w:r w:rsidRPr="00A36FA9">
        <w:rPr>
          <w:rFonts w:ascii="Arial" w:hAnsi="Arial" w:cs="Arial"/>
          <w:sz w:val="24"/>
          <w:szCs w:val="24"/>
        </w:rPr>
        <w:t>0</w:t>
      </w:r>
      <w:r w:rsidR="00D357BF">
        <w:rPr>
          <w:rFonts w:ascii="Arial" w:hAnsi="Arial" w:cs="Arial"/>
          <w:sz w:val="24"/>
          <w:szCs w:val="24"/>
        </w:rPr>
        <w:t>3</w:t>
      </w:r>
      <w:r w:rsidRPr="00A36FA9">
        <w:rPr>
          <w:rFonts w:ascii="Arial" w:hAnsi="Arial" w:cs="Arial"/>
          <w:sz w:val="24"/>
          <w:szCs w:val="24"/>
        </w:rPr>
        <w:t xml:space="preserve">, срок действия с </w:t>
      </w:r>
      <w:r w:rsidR="00D357BF">
        <w:rPr>
          <w:rFonts w:ascii="Arial" w:hAnsi="Arial" w:cs="Arial"/>
          <w:sz w:val="24"/>
          <w:szCs w:val="24"/>
        </w:rPr>
        <w:t>14</w:t>
      </w:r>
      <w:r w:rsidRPr="00A36FA9">
        <w:rPr>
          <w:rFonts w:ascii="Arial" w:hAnsi="Arial" w:cs="Arial"/>
          <w:sz w:val="24"/>
          <w:szCs w:val="24"/>
        </w:rPr>
        <w:t>.</w:t>
      </w:r>
      <w:r w:rsidR="00D357BF">
        <w:rPr>
          <w:rFonts w:ascii="Arial" w:hAnsi="Arial" w:cs="Arial"/>
          <w:sz w:val="24"/>
          <w:szCs w:val="24"/>
        </w:rPr>
        <w:t>0</w:t>
      </w:r>
      <w:r w:rsidRPr="00A36FA9">
        <w:rPr>
          <w:rFonts w:ascii="Arial" w:hAnsi="Arial" w:cs="Arial"/>
          <w:sz w:val="24"/>
          <w:szCs w:val="24"/>
        </w:rPr>
        <w:t>1.201</w:t>
      </w:r>
      <w:r w:rsidR="00D357BF">
        <w:rPr>
          <w:rFonts w:ascii="Arial" w:hAnsi="Arial" w:cs="Arial"/>
          <w:sz w:val="24"/>
          <w:szCs w:val="24"/>
        </w:rPr>
        <w:t>5</w:t>
      </w:r>
      <w:r w:rsidRPr="00A36FA9">
        <w:rPr>
          <w:rFonts w:ascii="Arial" w:hAnsi="Arial" w:cs="Arial"/>
          <w:sz w:val="24"/>
          <w:szCs w:val="24"/>
        </w:rPr>
        <w:t xml:space="preserve">г. по </w:t>
      </w:r>
      <w:r w:rsidR="00D357BF">
        <w:rPr>
          <w:rFonts w:ascii="Arial" w:hAnsi="Arial" w:cs="Arial"/>
          <w:sz w:val="24"/>
          <w:szCs w:val="24"/>
        </w:rPr>
        <w:t>13</w:t>
      </w:r>
      <w:r w:rsidRPr="00A36FA9">
        <w:rPr>
          <w:rFonts w:ascii="Arial" w:hAnsi="Arial" w:cs="Arial"/>
          <w:sz w:val="24"/>
          <w:szCs w:val="24"/>
        </w:rPr>
        <w:t>.</w:t>
      </w:r>
      <w:r w:rsidR="00D357BF">
        <w:rPr>
          <w:rFonts w:ascii="Arial" w:hAnsi="Arial" w:cs="Arial"/>
          <w:sz w:val="24"/>
          <w:szCs w:val="24"/>
        </w:rPr>
        <w:t>0</w:t>
      </w:r>
      <w:r w:rsidRPr="00A36FA9">
        <w:rPr>
          <w:rFonts w:ascii="Arial" w:hAnsi="Arial" w:cs="Arial"/>
          <w:sz w:val="24"/>
          <w:szCs w:val="24"/>
        </w:rPr>
        <w:t>1.20</w:t>
      </w:r>
      <w:r w:rsidR="00D357BF">
        <w:rPr>
          <w:rFonts w:ascii="Arial" w:hAnsi="Arial" w:cs="Arial"/>
          <w:sz w:val="24"/>
          <w:szCs w:val="24"/>
        </w:rPr>
        <w:t>20</w:t>
      </w:r>
      <w:r w:rsidRPr="00A36FA9">
        <w:rPr>
          <w:rFonts w:ascii="Arial" w:hAnsi="Arial" w:cs="Arial"/>
          <w:sz w:val="24"/>
          <w:szCs w:val="24"/>
        </w:rPr>
        <w:t>г.</w:t>
      </w:r>
    </w:p>
    <w:p w:rsidR="00A36FA9" w:rsidRPr="00A36FA9" w:rsidRDefault="00A36FA9" w:rsidP="00A36FA9">
      <w:pPr>
        <w:ind w:firstLine="710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 xml:space="preserve">Декларация о соответствии № </w:t>
      </w:r>
      <w:r w:rsidRPr="00A36FA9">
        <w:rPr>
          <w:rFonts w:ascii="Arial" w:hAnsi="Arial" w:cs="Arial"/>
          <w:sz w:val="24"/>
          <w:szCs w:val="24"/>
          <w:lang w:val="en-US"/>
        </w:rPr>
        <w:t>TC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  <w:lang w:val="en-US"/>
        </w:rPr>
        <w:t>C</w:t>
      </w:r>
      <w:r w:rsidRPr="00A36FA9">
        <w:rPr>
          <w:rFonts w:ascii="Arial" w:hAnsi="Arial" w:cs="Arial"/>
          <w:sz w:val="24"/>
          <w:szCs w:val="24"/>
        </w:rPr>
        <w:t>-</w:t>
      </w:r>
      <w:r w:rsidRPr="00A36FA9">
        <w:rPr>
          <w:rFonts w:ascii="Arial" w:hAnsi="Arial" w:cs="Arial"/>
          <w:sz w:val="24"/>
          <w:szCs w:val="24"/>
          <w:lang w:val="en-US"/>
        </w:rPr>
        <w:t>RU</w:t>
      </w:r>
      <w:r w:rsidRPr="00A36FA9">
        <w:rPr>
          <w:rFonts w:ascii="Arial" w:hAnsi="Arial" w:cs="Arial"/>
          <w:sz w:val="24"/>
          <w:szCs w:val="24"/>
        </w:rPr>
        <w:t>.АЛ16.</w:t>
      </w:r>
      <w:r w:rsidRPr="00A36FA9">
        <w:rPr>
          <w:rFonts w:ascii="Arial" w:hAnsi="Arial" w:cs="Arial"/>
          <w:sz w:val="24"/>
          <w:szCs w:val="24"/>
          <w:lang w:val="en-US"/>
        </w:rPr>
        <w:t>B</w:t>
      </w:r>
      <w:r w:rsidRPr="00A36FA9">
        <w:rPr>
          <w:rFonts w:ascii="Arial" w:hAnsi="Arial" w:cs="Arial"/>
          <w:sz w:val="24"/>
          <w:szCs w:val="24"/>
        </w:rPr>
        <w:t>.23489, срок действия с 20.11.2013</w:t>
      </w:r>
      <w:r w:rsidR="00950D88">
        <w:rPr>
          <w:rFonts w:ascii="Arial" w:hAnsi="Arial" w:cs="Arial"/>
          <w:sz w:val="24"/>
          <w:szCs w:val="24"/>
        </w:rPr>
        <w:t xml:space="preserve"> </w:t>
      </w:r>
      <w:r w:rsidRPr="00A36FA9">
        <w:rPr>
          <w:rFonts w:ascii="Arial" w:hAnsi="Arial" w:cs="Arial"/>
          <w:sz w:val="24"/>
          <w:szCs w:val="24"/>
        </w:rPr>
        <w:t>г. по 19.11.2018 г.</w:t>
      </w:r>
    </w:p>
    <w:p w:rsidR="00A36FA9" w:rsidRPr="00A36FA9" w:rsidRDefault="00A36FA9" w:rsidP="00A36FA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36FA9">
        <w:rPr>
          <w:rFonts w:ascii="Arial" w:hAnsi="Arial" w:cs="Arial"/>
          <w:sz w:val="24"/>
          <w:szCs w:val="24"/>
        </w:rPr>
        <w:t>На предприятии действует сертифицированная система менеджмента качества в соответствии требованиям ИСО 9001:2008. Регистрационный номер сертификата 73 100 3466 срок действия по 16.01.2017 г.</w:t>
      </w:r>
    </w:p>
    <w:p w:rsidR="00A36FA9" w:rsidRPr="00A36FA9" w:rsidRDefault="00A36FA9" w:rsidP="00A36FA9">
      <w:pPr>
        <w:ind w:firstLine="710"/>
        <w:rPr>
          <w:rFonts w:ascii="Arial" w:hAnsi="Arial" w:cs="Arial"/>
          <w:color w:val="000080"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2. ТЕХНИЧЕСКИЕ ХАРАКТЕРИСТИКИ</w:t>
      </w:r>
    </w:p>
    <w:p w:rsidR="00521D69" w:rsidRPr="00521D69" w:rsidRDefault="00521D69" w:rsidP="00521D6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49"/>
        <w:gridCol w:w="2462"/>
        <w:gridCol w:w="2462"/>
      </w:tblGrid>
      <w:tr w:rsidR="00521D69" w:rsidRPr="00521D69" w:rsidTr="00541EEC">
        <w:trPr>
          <w:trHeight w:val="106"/>
          <w:jc w:val="center"/>
        </w:trPr>
        <w:tc>
          <w:tcPr>
            <w:tcW w:w="5849" w:type="dxa"/>
            <w:vMerge w:val="restart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521D69" w:rsidRPr="00521D69" w:rsidTr="00541EEC">
        <w:trPr>
          <w:trHeight w:val="106"/>
          <w:jc w:val="center"/>
        </w:trPr>
        <w:tc>
          <w:tcPr>
            <w:tcW w:w="5849" w:type="dxa"/>
            <w:vMerge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b/>
                <w:bCs/>
                <w:color w:val="943634"/>
                <w:sz w:val="24"/>
                <w:szCs w:val="24"/>
                <w:vertAlign w:val="subscript"/>
              </w:rPr>
            </w:pP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ЭФК-20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3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caps/>
                <w:sz w:val="24"/>
                <w:szCs w:val="24"/>
              </w:rPr>
              <w:t>ЭФК-30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-1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/</w:t>
            </w:r>
            <w:r w:rsidRPr="00521D69">
              <w:rPr>
                <w:rFonts w:ascii="Arial" w:hAnsi="Arial" w:cs="Arial"/>
                <w:caps/>
                <w:sz w:val="24"/>
                <w:szCs w:val="24"/>
                <w:lang w:val="en-US"/>
              </w:rPr>
              <w:t>2</w:t>
            </w:r>
            <w:r w:rsidRPr="00521D69">
              <w:rPr>
                <w:rFonts w:ascii="Arial" w:hAnsi="Arial" w:cs="Arial"/>
                <w:caps/>
                <w:sz w:val="24"/>
                <w:szCs w:val="24"/>
              </w:rPr>
              <w:t>Н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1. Номинальная потребляемая мощность, кВт</w:t>
            </w:r>
            <w:r w:rsidRPr="00521D69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62" w:type="dxa"/>
            <w:vAlign w:val="bottom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2462" w:type="dxa"/>
            <w:vAlign w:val="bottom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2,8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2. Номинальное напряжение, В</w:t>
            </w: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3. Род тока</w:t>
            </w: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Однофазный, переменный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4. Частота тока, Гц</w:t>
            </w:r>
          </w:p>
        </w:tc>
        <w:tc>
          <w:tcPr>
            <w:tcW w:w="4924" w:type="dxa"/>
            <w:gridSpan w:val="2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5. Количество ТЭН-ов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tabs>
                <w:tab w:val="center" w:pos="8760"/>
              </w:tabs>
              <w:ind w:right="3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6. Расход электроэнергии на поддерживание температуры 190±4 ºС, не более, кВт.ч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7. Объем ванны, л.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5,7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9,5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ind w:right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8. Масса масла, заливаемая в емкости до максимального уровня, кг (л)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2,76 (3)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3.68 (4)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9</w:t>
            </w:r>
            <w:r w:rsidR="006B6F7F">
              <w:rPr>
                <w:rFonts w:ascii="Arial" w:hAnsi="Arial" w:cs="Arial"/>
                <w:sz w:val="24"/>
                <w:szCs w:val="24"/>
              </w:rPr>
              <w:t>.</w:t>
            </w:r>
            <w:r w:rsidRPr="00521D69">
              <w:rPr>
                <w:rFonts w:ascii="Arial" w:hAnsi="Arial" w:cs="Arial"/>
                <w:sz w:val="24"/>
                <w:szCs w:val="24"/>
              </w:rPr>
              <w:t xml:space="preserve"> Масса загружаемого продукта, кг, не более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2462" w:type="dxa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 xml:space="preserve">10. Регулирование температуры масла в жарочной ванне, </w:t>
            </w:r>
            <w:r w:rsidRPr="00521D69">
              <w:rPr>
                <w:rFonts w:ascii="Arial" w:hAnsi="Arial" w:cs="Arial"/>
                <w:color w:val="000000"/>
                <w:sz w:val="24"/>
                <w:szCs w:val="24"/>
              </w:rPr>
              <w:t>ºС,</w:t>
            </w:r>
          </w:p>
        </w:tc>
        <w:tc>
          <w:tcPr>
            <w:tcW w:w="4924" w:type="dxa"/>
            <w:gridSpan w:val="2"/>
            <w:vAlign w:val="center"/>
          </w:tcPr>
          <w:p w:rsidR="00521D69" w:rsidRPr="00521D69" w:rsidRDefault="00521D69" w:rsidP="00541EEC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21D69">
              <w:rPr>
                <w:rFonts w:ascii="Arial" w:hAnsi="Arial" w:cs="Arial"/>
                <w:noProof/>
                <w:sz w:val="24"/>
                <w:szCs w:val="24"/>
              </w:rPr>
              <w:t>20÷190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11. Габаритные размеры, мм, не более</w:t>
            </w:r>
          </w:p>
          <w:p w:rsidR="00521D69" w:rsidRPr="004245A7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ширина</w:t>
            </w:r>
          </w:p>
          <w:p w:rsidR="00521D69" w:rsidRPr="00521D69" w:rsidRDefault="00521D69" w:rsidP="00521D69">
            <w:pPr>
              <w:ind w:left="7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185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434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21D69">
              <w:rPr>
                <w:rFonts w:ascii="Arial" w:hAnsi="Arial" w:cs="Arial"/>
                <w:sz w:val="24"/>
                <w:szCs w:val="24"/>
                <w:lang w:val="en-US"/>
              </w:rPr>
              <w:t>274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274</w:t>
            </w:r>
          </w:p>
        </w:tc>
      </w:tr>
      <w:tr w:rsidR="00521D69" w:rsidRPr="00521D69" w:rsidTr="00541EEC">
        <w:trPr>
          <w:jc w:val="center"/>
        </w:trPr>
        <w:tc>
          <w:tcPr>
            <w:tcW w:w="5849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12. Масса, кг, не более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2462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6,7</w:t>
            </w:r>
          </w:p>
        </w:tc>
      </w:tr>
      <w:tr w:rsidR="00541EEC" w:rsidRPr="00521D69" w:rsidTr="00541EEC">
        <w:trPr>
          <w:jc w:val="center"/>
        </w:trPr>
        <w:tc>
          <w:tcPr>
            <w:tcW w:w="5849" w:type="dxa"/>
          </w:tcPr>
          <w:p w:rsidR="00541EEC" w:rsidRPr="00541EEC" w:rsidRDefault="00541EEC" w:rsidP="00541E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  <w:r>
              <w:rPr>
                <w:rFonts w:ascii="Arial" w:hAnsi="Arial" w:cs="Arial"/>
                <w:sz w:val="24"/>
                <w:szCs w:val="24"/>
              </w:rPr>
              <w:t>. Срок службы, лет</w:t>
            </w:r>
          </w:p>
        </w:tc>
        <w:tc>
          <w:tcPr>
            <w:tcW w:w="4924" w:type="dxa"/>
            <w:gridSpan w:val="2"/>
          </w:tcPr>
          <w:p w:rsidR="00541EEC" w:rsidRPr="00521D69" w:rsidRDefault="00541EEC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3.КОМПЛЕКТ ПОСТАВКИ</w:t>
      </w:r>
    </w:p>
    <w:p w:rsidR="00521D69" w:rsidRPr="00521D69" w:rsidRDefault="00521D69" w:rsidP="00521D69">
      <w:pPr>
        <w:ind w:left="426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2"/>
        <w:gridCol w:w="7973"/>
        <w:gridCol w:w="1938"/>
      </w:tblGrid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521D69" w:rsidRPr="00521D69" w:rsidRDefault="00521D69" w:rsidP="00541EEC">
            <w:pPr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524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Электрическая фритюрница кухонная настольная ЭФК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1D69" w:rsidRPr="00521D69" w:rsidTr="00521D69">
        <w:trPr>
          <w:jc w:val="center"/>
        </w:trPr>
        <w:tc>
          <w:tcPr>
            <w:tcW w:w="567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Опоры</w:t>
            </w:r>
          </w:p>
        </w:tc>
        <w:tc>
          <w:tcPr>
            <w:tcW w:w="1275" w:type="dxa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21D6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Default="00521D6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4. УСТРОЙСТВО И  ПРИНЦИП РАБОТЫ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ЭФК состоит из каркаса, ванны, корзины и панели управления. Ванна является цельнотянутой деталью, выполненной из нержавеющей стали. В объеме ванны расположен ТЭН, вводные клеммы которого выведены на наружную сторону ванны и закрыты панелью.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Рабочая температура во фритюре поддерживается терморегулятором автоматически.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Аварийный термовыключатель служит для отключения ТЭНа при достижении температуры во фритюре 220°С. Для восстановления работы фритюрницы необходимо выявить и устранить причину срабатывания аварийного термовыключателя. Доступ к кнопке аварийного термовыключателя обеспечен без съема панели.  Для этого необходимо снять пластмассовую  заглушку красного цвета на крышке панели, и произвести нажим стержнем диаметром не более 4 мм на кнопку термовыключателя, расположенного в отверстии.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Во время работы ванна закрывается крышкой.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 подаче напряжения и готовности фритюрницы к работе сигнализирует  светосигнальная зеленая лампа, расположенная в кнопке включения фритюрницы. Для подключения электропроводки открутить пять винтов крепления крышки панели, снять крышку подключить провода согласно схеме электрической принципиальной (рис.1). Сборку проводить в обратном порядке.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 ванне имеется кронштейн, на который подвешивается корзина с готовым продуктом, для стекания масла.</w:t>
      </w:r>
    </w:p>
    <w:p w:rsidR="00521D69" w:rsidRPr="00521D69" w:rsidRDefault="00521D69" w:rsidP="00521D6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устанавливается на четырех винтовых опорах, позволяющих регулировать положение фритюрницы при установке.</w:t>
      </w:r>
    </w:p>
    <w:p w:rsidR="00521D69" w:rsidRPr="00521D69" w:rsidRDefault="00521D69" w:rsidP="00521D69">
      <w:pPr>
        <w:pStyle w:val="a9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pStyle w:val="a9"/>
        <w:ind w:firstLine="425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5. МЕРЫ БЕЗОПАСНОСТИ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 Фритюрница в процессе эксплуатации нуждается в систематическом техническом надзоре со стороны квалифицированного электромеханика.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5.2. Производственный персонал, использующий в работе фритюрницу, должен пройти соответствующий инструктаж по правилам эксплуатации и технике безопасности при работе с электрическими установками.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5.3. Для обеспечения безопасности работы фритюрницы выполнение указанных требований является обязательным: 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а) электропроводка фритюрницы и заземляющее устройство должны быть в исправном состоянии;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перед уборкой и остановкой на ремонт необходимо отключить фритюрницу от сети;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в) не допускать к работе с фритюрницей лиц, не прошедших инструктаж;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г) не оставлять фритюрницу без присмотра;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д) без заземления не включать;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е) во время работы фритюрницы обязательно следить за температурой масла. При сильном чаде (масло горит) необходимо отключить фритюрницу от сети и сообщить механику.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5.4. Во время работы фритюрницы категорически запрещается: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а) производить и устранять обнаруженные неисправности при работе фритюрницы;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б) снимать защитный кожух с электроаппаратуры.</w:t>
      </w:r>
    </w:p>
    <w:p w:rsidR="00720F70" w:rsidRPr="00720F70" w:rsidRDefault="00541EEC" w:rsidP="00720F70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</w:t>
      </w:r>
      <w:r w:rsidR="00720F70" w:rsidRPr="00720F70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</w:t>
      </w:r>
      <w:r w:rsidR="00720F70" w:rsidRPr="00720F70">
        <w:rPr>
          <w:rFonts w:ascii="Arial" w:hAnsi="Arial" w:cs="Arial"/>
          <w:sz w:val="28"/>
          <w:szCs w:val="28"/>
        </w:rPr>
        <w:t>оставлять работающую фритюрницу включенной без присмотра.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5.5. Категорически запрещается  работать в халатах или куртках с короткими рукавами.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5.6. Сливать масло из ванны  в бачок нужно осторожно, не слишком сильной струей. После остывания масла до плюс (50 ÷ 60)</w:t>
      </w:r>
      <w:r w:rsidRPr="00720F70">
        <w:rPr>
          <w:rFonts w:ascii="Arial" w:hAnsi="Arial" w:cs="Arial"/>
          <w:sz w:val="28"/>
          <w:szCs w:val="28"/>
          <w:vertAlign w:val="superscript"/>
        </w:rPr>
        <w:t xml:space="preserve"> о</w:t>
      </w:r>
      <w:r w:rsidRPr="00720F70">
        <w:rPr>
          <w:rFonts w:ascii="Arial" w:hAnsi="Arial" w:cs="Arial"/>
          <w:sz w:val="28"/>
          <w:szCs w:val="28"/>
        </w:rPr>
        <w:t>С переносить бачок с маслом надо осторожно, держа его за имеющиеся на нем ручки.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5.7. Не допускается установка фритюрниц ближе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 xml:space="preserve">5.8. К фритюрнице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720F70">
          <w:rPr>
            <w:rFonts w:ascii="Arial" w:hAnsi="Arial" w:cs="Arial"/>
            <w:sz w:val="28"/>
            <w:szCs w:val="28"/>
          </w:rPr>
          <w:t>1 м</w:t>
        </w:r>
      </w:smartTag>
      <w:r w:rsidRPr="00720F70">
        <w:rPr>
          <w:rFonts w:ascii="Arial" w:hAnsi="Arial" w:cs="Arial"/>
          <w:sz w:val="28"/>
          <w:szCs w:val="28"/>
        </w:rPr>
        <w:t xml:space="preserve"> от легковоспламеняющихся материалов.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5.9. При монтаже фритюрницы должна быть установлена коммутационная защитная арматура,  гарантирующая от пожарных факторов: короткого замыкания, перенапряжения, перегрузки, самопроизвольного включения.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5.10. Присоединение фритюрницы к сети должно осуществляться с учетом допускаемой нагрузки на электросеть.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5.11. При обнаружении неисправностей необходимо вызвать электрика.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5.12. Включать фритюрницу только после устранения неисправностей.</w:t>
      </w:r>
    </w:p>
    <w:p w:rsidR="00720F70" w:rsidRPr="00720F70" w:rsidRDefault="00720F70" w:rsidP="00720F70">
      <w:pPr>
        <w:ind w:firstLine="720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5.13. По пожарной безопасности фритюрница соответствует  ГОСТ 12.1.004.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sz w:val="28"/>
          <w:szCs w:val="28"/>
        </w:rPr>
        <w:t>5.14. Не допускается использование фритюрницы в пожароопасных и взрывоопасных зонах.</w:t>
      </w:r>
    </w:p>
    <w:p w:rsidR="00720F70" w:rsidRPr="00720F70" w:rsidRDefault="00720F70" w:rsidP="00720F70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720F70">
        <w:rPr>
          <w:rFonts w:ascii="Arial" w:hAnsi="Arial" w:cs="Arial"/>
          <w:b/>
          <w:sz w:val="28"/>
          <w:szCs w:val="28"/>
        </w:rPr>
        <w:t xml:space="preserve">Внимание!  </w:t>
      </w:r>
      <w:r w:rsidRPr="00720F70">
        <w:rPr>
          <w:rFonts w:ascii="Arial" w:hAnsi="Arial" w:cs="Arial"/>
          <w:sz w:val="28"/>
          <w:szCs w:val="28"/>
        </w:rPr>
        <w:t>Для очистки наружной части фритюрницы и чаши не допускается применять водяную струю.</w:t>
      </w:r>
    </w:p>
    <w:p w:rsidR="00950D88" w:rsidRPr="00C80A13" w:rsidRDefault="00950D88" w:rsidP="00950D88">
      <w:pPr>
        <w:ind w:firstLine="720"/>
        <w:jc w:val="both"/>
        <w:rPr>
          <w:rFonts w:ascii="Arial" w:hAnsi="Arial" w:cs="Arial"/>
          <w:b/>
        </w:rPr>
      </w:pPr>
    </w:p>
    <w:p w:rsidR="00950D88" w:rsidRPr="00950D88" w:rsidRDefault="00950D88" w:rsidP="00822148">
      <w:pPr>
        <w:ind w:firstLine="709"/>
        <w:rPr>
          <w:rFonts w:ascii="Arial" w:hAnsi="Arial" w:cs="Arial"/>
          <w:b/>
          <w:sz w:val="28"/>
          <w:szCs w:val="28"/>
        </w:rPr>
      </w:pPr>
      <w:r w:rsidRPr="00950D88">
        <w:rPr>
          <w:rFonts w:ascii="Arial" w:hAnsi="Arial" w:cs="Arial"/>
          <w:b/>
          <w:sz w:val="28"/>
          <w:szCs w:val="28"/>
        </w:rPr>
        <w:t xml:space="preserve">Необходимо использовать профессиональное масло для фритюра (не  допускается использование нерафинированного масла) с температурой кипения не менее 190°С в противном случае существует риск возникновения пожара. 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 xml:space="preserve">В процессе работы, после 6-7 часов жарки жир слить из фритюрницы, фритюрницу тщательно очистить от крошек, пригара, жира и крахмала. Остаток жира отстаивать не менее 4 часов, отделяя от осадка, затем после органолептической оценки и оценки степени термического окисления, в случае удовлетворительных показателей по СП 2.3.6.1079-01, использовать с новой порцией жира для дальнейшей жарки. Качество фритюрного жира определять с помощью индикаторных полосок 3М </w:t>
      </w:r>
      <w:r w:rsidRPr="00950D88">
        <w:rPr>
          <w:rFonts w:ascii="Arial" w:hAnsi="Arial" w:cs="Arial"/>
          <w:sz w:val="28"/>
          <w:szCs w:val="28"/>
          <w:lang w:val="en-US"/>
        </w:rPr>
        <w:t>LRSM</w:t>
      </w:r>
      <w:r w:rsidRPr="00950D88">
        <w:rPr>
          <w:rFonts w:ascii="Arial" w:hAnsi="Arial" w:cs="Arial"/>
          <w:sz w:val="28"/>
          <w:szCs w:val="28"/>
        </w:rPr>
        <w:t>. Осадок утилизировать.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Необходимо постоянно контролировать уровень масла и не допускать его снижение ниже минимального уровня. Доливать только свежий жир (по стенке ванны).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Нельзя закладывать сырые продукты в емкость и солить непосредственно над фритюрной ванной.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 допускается работа фритюрницы без загрузки продуктом.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После каждого цикла жарки необходимо удалять взвешенные частицы из фритюрного жира и крошки продуктов со дна фритюрницы лопаткой из нержавеющей стали.</w:t>
      </w:r>
    </w:p>
    <w:p w:rsidR="00950D88" w:rsidRPr="00950D88" w:rsidRDefault="00950D88" w:rsidP="00F64058">
      <w:pPr>
        <w:ind w:firstLine="709"/>
        <w:rPr>
          <w:rFonts w:ascii="Arial" w:hAnsi="Arial" w:cs="Arial"/>
          <w:sz w:val="28"/>
          <w:szCs w:val="28"/>
        </w:rPr>
      </w:pPr>
      <w:r w:rsidRPr="00950D88">
        <w:rPr>
          <w:rFonts w:ascii="Arial" w:hAnsi="Arial" w:cs="Arial"/>
          <w:sz w:val="28"/>
          <w:szCs w:val="28"/>
        </w:rPr>
        <w:t>Не используемая фритюрница должна быть выключена и плотно закрыта крышкой.</w:t>
      </w:r>
    </w:p>
    <w:p w:rsidR="00521D69" w:rsidRDefault="00521D69" w:rsidP="00950D88">
      <w:pPr>
        <w:spacing w:line="360" w:lineRule="auto"/>
        <w:rPr>
          <w:rFonts w:ascii="Arial" w:hAnsi="Arial" w:cs="Arial"/>
          <w:sz w:val="28"/>
          <w:szCs w:val="28"/>
        </w:rPr>
      </w:pPr>
    </w:p>
    <w:p w:rsidR="00F64058" w:rsidRPr="00521D69" w:rsidRDefault="00F64058" w:rsidP="00950D88">
      <w:pPr>
        <w:spacing w:line="360" w:lineRule="auto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6.ПОРЯДОК УСТАНОВКИ</w:t>
      </w:r>
    </w:p>
    <w:p w:rsidR="00521D69" w:rsidRPr="00521D69" w:rsidRDefault="00521D69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Распаковка, установка и испытание фритюрницы должны производиться специалистами по монтажу и ремонту оборудования</w:t>
      </w:r>
      <w:r w:rsidR="00541EEC">
        <w:rPr>
          <w:rFonts w:ascii="Arial" w:hAnsi="Arial" w:cs="Arial"/>
          <w:sz w:val="28"/>
          <w:szCs w:val="28"/>
        </w:rPr>
        <w:t xml:space="preserve"> </w:t>
      </w:r>
      <w:r w:rsidR="00541EEC" w:rsidRPr="00541EEC"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Pr="00541EEC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Установку фритюрницы проводите в следующем порядке: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перед установкой фритюрницы на предусмотренное место необходимо снять защитную пленку с поверхностей. Фритюрницу следует разместить в хорошо проветриваемом помещении, если имеется возможность, то под воздухоочистительным зонтом. Необходимо следить за тем, чтобы фритюрница была установлена в горизонтальном положении, высота должна быть удобной для пользователя.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подключение прибора к электросети должно быть выполнено согласно действующему законодательству и нормативов. Электроподключение производится только уполномоченной специализированной службой с учетом маркировок на табличке с надписями;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монтаж и подключение должны быть произведены так, чтобы установленная и подключенная фритюрница предупреждала доступ к токопроводящим частям без применения инструментов;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установить фритюрницу на соответствующее место;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надежно заземлить фритюрницу, подсоединив заземляющий проводник к заземляющему зажиму, заземляющий проводник должен быть в шнуре питания;</w:t>
      </w:r>
    </w:p>
    <w:p w:rsidR="00521D69" w:rsidRPr="00521D69" w:rsidRDefault="00521D69" w:rsidP="00F64058">
      <w:pPr>
        <w:numPr>
          <w:ilvl w:val="0"/>
          <w:numId w:val="3"/>
        </w:numPr>
        <w:ind w:left="0"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провести ревизию соединительных устройств электрических цепей фритюрницы (винтовых и без винтовых зажимов), при выявлении ослабления необходимо подтянуть или подогнуть до нормального контактного давления;</w:t>
      </w:r>
    </w:p>
    <w:p w:rsidR="00521D69" w:rsidRPr="006717F0" w:rsidRDefault="006717F0" w:rsidP="00F64058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sz w:val="28"/>
          <w:szCs w:val="28"/>
        </w:rPr>
      </w:pPr>
      <w:r w:rsidRPr="006717F0">
        <w:rPr>
          <w:rFonts w:ascii="Arial" w:hAnsi="Arial" w:cs="Arial"/>
          <w:color w:val="000000"/>
          <w:sz w:val="28"/>
          <w:szCs w:val="28"/>
        </w:rPr>
        <w:t>э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>лектропитание рекомендуется подключать через автоматический выключатель с комбинированной защитой типа ВАК 2-16 А/</w:t>
      </w:r>
      <w:r w:rsidR="005D77A3">
        <w:rPr>
          <w:rFonts w:ascii="Arial" w:hAnsi="Arial" w:cs="Arial"/>
          <w:color w:val="000000"/>
          <w:sz w:val="28"/>
          <w:szCs w:val="28"/>
        </w:rPr>
        <w:t>1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 xml:space="preserve">0 мА или устройство защиты по току утечки </w:t>
      </w:r>
      <w:r w:rsidR="005D77A3">
        <w:rPr>
          <w:rFonts w:ascii="Arial" w:hAnsi="Arial" w:cs="Arial"/>
          <w:color w:val="000000"/>
          <w:sz w:val="28"/>
          <w:szCs w:val="28"/>
        </w:rPr>
        <w:t>1</w:t>
      </w:r>
      <w:r w:rsidR="00F64058" w:rsidRPr="006717F0">
        <w:rPr>
          <w:rFonts w:ascii="Arial" w:hAnsi="Arial" w:cs="Arial"/>
          <w:color w:val="000000"/>
          <w:sz w:val="28"/>
          <w:szCs w:val="28"/>
        </w:rPr>
        <w:t>0 мА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="00521D69" w:rsidRPr="006717F0">
        <w:rPr>
          <w:rFonts w:ascii="Arial" w:hAnsi="Arial" w:cs="Arial"/>
          <w:sz w:val="28"/>
          <w:szCs w:val="28"/>
        </w:rPr>
        <w:t xml:space="preserve">   </w:t>
      </w:r>
    </w:p>
    <w:p w:rsidR="00521D69" w:rsidRPr="00521D69" w:rsidRDefault="00541EEC" w:rsidP="00F6405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Автоматический в</w:t>
      </w:r>
      <w:r w:rsidR="00521D69" w:rsidRPr="00521D69">
        <w:rPr>
          <w:rFonts w:ascii="Arial" w:hAnsi="Arial" w:cs="Arial"/>
          <w:sz w:val="28"/>
          <w:szCs w:val="28"/>
        </w:rPr>
        <w:t xml:space="preserve">ыключатель </w:t>
      </w:r>
      <w:r>
        <w:rPr>
          <w:rFonts w:ascii="Arial" w:hAnsi="Arial" w:cs="Arial"/>
          <w:sz w:val="28"/>
          <w:szCs w:val="28"/>
        </w:rPr>
        <w:t xml:space="preserve">станционарной электропроводки </w:t>
      </w:r>
      <w:r w:rsidR="00521D69" w:rsidRPr="00521D69">
        <w:rPr>
          <w:rFonts w:ascii="Arial" w:hAnsi="Arial" w:cs="Arial"/>
          <w:sz w:val="28"/>
          <w:szCs w:val="28"/>
        </w:rPr>
        <w:t>должен обеспечивать гарантированное отключение всех полюсов от сети питания фритюрницы и должен быть подключен непосредственно к зажимам питания, иметь зазор между контактами не менее 3 мм на всех полюсах.</w:t>
      </w:r>
    </w:p>
    <w:p w:rsidR="00B72328" w:rsidRPr="00B72328" w:rsidRDefault="00B72328" w:rsidP="00F64058">
      <w:pPr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- при  установке фритюрницы в непосредственной близости от стены, перегородок, кухонной мебели, декоративной отделки и т. п., рекомендуется, чтобы</w:t>
      </w:r>
      <w:r w:rsidR="00F64058">
        <w:rPr>
          <w:rFonts w:ascii="Arial" w:hAnsi="Arial"/>
          <w:color w:val="000000"/>
          <w:sz w:val="28"/>
          <w:szCs w:val="28"/>
        </w:rPr>
        <w:t xml:space="preserve"> </w:t>
      </w:r>
      <w:r w:rsidRPr="00B72328">
        <w:rPr>
          <w:rFonts w:ascii="Arial" w:hAnsi="Arial"/>
          <w:color w:val="000000"/>
          <w:sz w:val="28"/>
          <w:szCs w:val="28"/>
        </w:rPr>
        <w:t>они были изготовлены из негорючих материалов или покрыты соответствующим негорючим теплоизолирующим материалом.</w:t>
      </w:r>
    </w:p>
    <w:p w:rsidR="00B72328" w:rsidRPr="00B72328" w:rsidRDefault="00B72328" w:rsidP="00F64058">
      <w:pPr>
        <w:ind w:firstLine="708"/>
        <w:jc w:val="both"/>
        <w:rPr>
          <w:rFonts w:ascii="Arial" w:hAnsi="Arial"/>
          <w:color w:val="000000"/>
          <w:sz w:val="28"/>
          <w:szCs w:val="28"/>
        </w:rPr>
      </w:pPr>
      <w:r w:rsidRPr="00B72328">
        <w:rPr>
          <w:rFonts w:ascii="Arial" w:hAnsi="Arial"/>
          <w:color w:val="000000"/>
          <w:sz w:val="28"/>
          <w:szCs w:val="28"/>
        </w:rPr>
        <w:t>Необходимо при этом обратить особое внимание на соблюдение мер противопожарной безопасности;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меньше значений указанных в таблице 3:</w:t>
      </w:r>
    </w:p>
    <w:p w:rsidR="00521D69" w:rsidRPr="00521D69" w:rsidRDefault="00521D69" w:rsidP="00152FBD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2"/>
        <w:gridCol w:w="7511"/>
      </w:tblGrid>
      <w:tr w:rsidR="00521D69" w:rsidRPr="00152FBD" w:rsidTr="00416266">
        <w:trPr>
          <w:cantSplit/>
          <w:trHeight w:val="146"/>
          <w:jc w:val="center"/>
        </w:trPr>
        <w:tc>
          <w:tcPr>
            <w:tcW w:w="3262" w:type="dxa"/>
            <w:vAlign w:val="center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Изделие</w:t>
            </w:r>
          </w:p>
        </w:tc>
        <w:tc>
          <w:tcPr>
            <w:tcW w:w="7511" w:type="dxa"/>
            <w:vAlign w:val="center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521D69" w:rsidRPr="00152FBD" w:rsidTr="00416266">
        <w:trPr>
          <w:cantSplit/>
          <w:trHeight w:val="277"/>
          <w:jc w:val="center"/>
        </w:trPr>
        <w:tc>
          <w:tcPr>
            <w:tcW w:w="3262" w:type="dxa"/>
            <w:vAlign w:val="bottom"/>
          </w:tcPr>
          <w:p w:rsidR="00521D69" w:rsidRPr="00152FBD" w:rsidRDefault="00521D69" w:rsidP="00541E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2FBD">
              <w:rPr>
                <w:rFonts w:ascii="Arial" w:hAnsi="Arial" w:cs="Arial"/>
                <w:sz w:val="24"/>
                <w:szCs w:val="24"/>
              </w:rPr>
              <w:t>ЭФК</w:t>
            </w:r>
          </w:p>
        </w:tc>
        <w:tc>
          <w:tcPr>
            <w:tcW w:w="7511" w:type="dxa"/>
            <w:vAlign w:val="bottom"/>
          </w:tcPr>
          <w:p w:rsidR="00521D69" w:rsidRPr="00152FBD" w:rsidRDefault="00123373" w:rsidP="001233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КГН</w:t>
            </w:r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3 х 1,5 </w:t>
            </w:r>
            <w:r>
              <w:rPr>
                <w:rFonts w:ascii="Arial" w:hAnsi="Arial" w:cs="Arial"/>
                <w:sz w:val="24"/>
                <w:szCs w:val="24"/>
              </w:rPr>
              <w:t>или</w:t>
            </w:r>
            <w:r w:rsidR="00521D69" w:rsidRPr="00152FBD">
              <w:rPr>
                <w:rFonts w:ascii="Arial" w:hAnsi="Arial" w:cs="Arial"/>
                <w:sz w:val="24"/>
                <w:szCs w:val="24"/>
              </w:rPr>
              <w:t xml:space="preserve"> ПРМ 3 х 1,5</w:t>
            </w:r>
          </w:p>
        </w:tc>
      </w:tr>
    </w:tbl>
    <w:p w:rsidR="00521D69" w:rsidRPr="00123373" w:rsidRDefault="00123373" w:rsidP="00416266">
      <w:pPr>
        <w:ind w:firstLine="709"/>
        <w:jc w:val="both"/>
        <w:rPr>
          <w:rFonts w:ascii="Arial" w:hAnsi="Arial" w:cs="Arial"/>
          <w:color w:val="943634"/>
          <w:sz w:val="28"/>
          <w:szCs w:val="28"/>
        </w:rPr>
      </w:pPr>
      <w:r w:rsidRPr="00123373"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маслостойкой оболочкой не легче, чем обычный полихлорпрен, или шнура с другой эквивалентной синтетической эластичной оболочкой типа ПРМ по ГОСТ 7399</w:t>
      </w:r>
      <w:r w:rsidRPr="00123373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416266">
      <w:pPr>
        <w:ind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Сдача в эксплуатацию смонтированной фритюрницы оформляется по установленной форме.</w:t>
      </w:r>
    </w:p>
    <w:p w:rsidR="00521D69" w:rsidRPr="00521D69" w:rsidRDefault="00521D69" w:rsidP="00521D69">
      <w:pPr>
        <w:tabs>
          <w:tab w:val="left" w:pos="709"/>
        </w:tabs>
        <w:ind w:left="284" w:firstLine="284"/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DA12B5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7. ПРАВИЛА ЭКСПЛУАТАЦИИ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416266">
        <w:rPr>
          <w:rFonts w:ascii="Arial" w:hAnsi="Arial" w:cs="Arial"/>
          <w:bCs/>
          <w:sz w:val="28"/>
          <w:szCs w:val="28"/>
        </w:rPr>
        <w:t>-</w:t>
      </w:r>
      <w:r w:rsidRPr="00DA12B5">
        <w:rPr>
          <w:rFonts w:ascii="Arial" w:hAnsi="Arial" w:cs="Arial"/>
          <w:sz w:val="28"/>
          <w:szCs w:val="28"/>
        </w:rPr>
        <w:t xml:space="preserve"> Механик обязан проинструктировать обслуживающий персонал по правилам эксплуатации и технике безопасности.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Р</w:t>
      </w:r>
      <w:r w:rsidR="00DA12B5">
        <w:rPr>
          <w:rFonts w:ascii="Arial" w:hAnsi="Arial" w:cs="Arial"/>
          <w:sz w:val="28"/>
          <w:szCs w:val="28"/>
        </w:rPr>
        <w:t>асконсервацию фритюрницы произве</w:t>
      </w:r>
      <w:r w:rsidRPr="00521D69">
        <w:rPr>
          <w:rFonts w:ascii="Arial" w:hAnsi="Arial" w:cs="Arial"/>
          <w:sz w:val="28"/>
          <w:szCs w:val="28"/>
        </w:rPr>
        <w:t>дите перед пуском в эксплуатацию.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В</w:t>
      </w:r>
      <w:r w:rsidRPr="00521D69">
        <w:rPr>
          <w:rFonts w:ascii="Arial" w:hAnsi="Arial" w:cs="Arial"/>
          <w:sz w:val="28"/>
          <w:szCs w:val="28"/>
        </w:rPr>
        <w:t>анну и крышку промойте дважды горячим мыльно-содовым раствором  и просушите на открытом воздухе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роверьте целостность и надежность заземления фритюрницы и нагревающих элементов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З</w:t>
      </w:r>
      <w:r w:rsidRPr="00521D69">
        <w:rPr>
          <w:rFonts w:ascii="Arial" w:hAnsi="Arial" w:cs="Arial"/>
          <w:sz w:val="28"/>
          <w:szCs w:val="28"/>
        </w:rPr>
        <w:t>алейте необходимое количество масла в ванну, см табл.1</w:t>
      </w:r>
      <w:r w:rsidR="00416266">
        <w:rPr>
          <w:rFonts w:ascii="Arial" w:hAnsi="Arial" w:cs="Arial"/>
          <w:sz w:val="28"/>
          <w:szCs w:val="28"/>
        </w:rPr>
        <w:t>.</w:t>
      </w:r>
    </w:p>
    <w:p w:rsid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-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оворотом ручки терморегулятора по часовой стрелке установите необходимую температуру масла во фритюре</w:t>
      </w:r>
      <w:r w:rsidR="00416266">
        <w:rPr>
          <w:rFonts w:ascii="Arial" w:hAnsi="Arial" w:cs="Arial"/>
          <w:sz w:val="28"/>
          <w:szCs w:val="28"/>
        </w:rPr>
        <w:t>.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 В процессе жарки рабочий, обслуживающий фритюрницу, обязан следить за уровнем масла в ванне и в случае надобности подливать  осторожно тонкой струйкой.</w:t>
      </w:r>
    </w:p>
    <w:p w:rsidR="00DA12B5" w:rsidRPr="00DA12B5" w:rsidRDefault="00DA12B5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A12B5">
        <w:rPr>
          <w:rFonts w:ascii="Arial" w:hAnsi="Arial" w:cs="Arial"/>
          <w:sz w:val="28"/>
          <w:szCs w:val="28"/>
        </w:rPr>
        <w:t>-</w:t>
      </w:r>
      <w:r w:rsidR="00541EEC">
        <w:rPr>
          <w:rFonts w:ascii="Arial" w:hAnsi="Arial" w:cs="Arial"/>
          <w:sz w:val="28"/>
          <w:szCs w:val="28"/>
        </w:rPr>
        <w:t xml:space="preserve"> </w:t>
      </w:r>
      <w:r w:rsidRPr="00DA12B5">
        <w:rPr>
          <w:rFonts w:ascii="Arial" w:hAnsi="Arial" w:cs="Arial"/>
          <w:sz w:val="28"/>
          <w:szCs w:val="28"/>
        </w:rPr>
        <w:t xml:space="preserve">Баллоны  терморегулятора и термоограничителя не должны касаться поверхности ТЭН-ов. 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-</w:t>
      </w:r>
      <w:r w:rsidR="00123373">
        <w:rPr>
          <w:rFonts w:ascii="Arial" w:hAnsi="Arial" w:cs="Arial"/>
          <w:sz w:val="28"/>
          <w:szCs w:val="28"/>
        </w:rPr>
        <w:t xml:space="preserve"> </w:t>
      </w:r>
      <w:r w:rsidR="00416266">
        <w:rPr>
          <w:rFonts w:ascii="Arial" w:hAnsi="Arial" w:cs="Arial"/>
          <w:sz w:val="28"/>
          <w:szCs w:val="28"/>
        </w:rPr>
        <w:t>П</w:t>
      </w:r>
      <w:r w:rsidRPr="00521D69">
        <w:rPr>
          <w:rFonts w:ascii="Arial" w:hAnsi="Arial" w:cs="Arial"/>
          <w:sz w:val="28"/>
          <w:szCs w:val="28"/>
        </w:rPr>
        <w:t>о окончании работы отключите фритюрницу поворотом ручки терморегулятора против часовой стрелки до упора.</w:t>
      </w:r>
    </w:p>
    <w:p w:rsidR="00521D69" w:rsidRPr="00521D69" w:rsidRDefault="00521D69" w:rsidP="004162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Отключите фритюрницу от сети.</w:t>
      </w:r>
    </w:p>
    <w:p w:rsidR="00521D69" w:rsidRPr="00521D69" w:rsidRDefault="00521D69" w:rsidP="00521D69">
      <w:pPr>
        <w:ind w:firstLine="709"/>
        <w:jc w:val="both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8.</w:t>
      </w:r>
      <w:r w:rsidR="00DA12B5">
        <w:rPr>
          <w:rFonts w:ascii="Arial" w:hAnsi="Arial" w:cs="Arial"/>
          <w:b/>
          <w:bCs/>
          <w:sz w:val="28"/>
          <w:szCs w:val="28"/>
        </w:rPr>
        <w:t xml:space="preserve"> </w:t>
      </w:r>
      <w:r w:rsidRPr="00521D69">
        <w:rPr>
          <w:rFonts w:ascii="Arial" w:hAnsi="Arial" w:cs="Arial"/>
          <w:b/>
          <w:bCs/>
          <w:sz w:val="28"/>
          <w:szCs w:val="28"/>
        </w:rPr>
        <w:t>ТЕХНИЧЕСКОЕ ОБСЛУЖИВАНИЕ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электробезопасности не ниже третьей.   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В процессе эксплуатации фритюрницы необходимо выполнить следующие виды работ в системе технического обслуживания и ремонта: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профилактических мероприятий, осуществляемых с целью обеспечения работоспособности или исправности фритюрницы;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фритюрницы и состоящий в замене и (или) восстановлении ее отдельных частей и их регулировании.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822148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822148" w:rsidRPr="00822148" w:rsidRDefault="00822148" w:rsidP="00C8793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521D69" w:rsidRPr="004245A7" w:rsidRDefault="00822148" w:rsidP="00C8793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822148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152FBD" w:rsidRPr="004245A7" w:rsidRDefault="00152FBD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C8793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техническом обслуживании фритюрницы проделайте следующие работы: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выявите неисправность фритюрницы путем опроса обслуживающего персонала;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подтяните,  при необходимости, крепления датчиков-реле температуры, сигнальной арматуры, облицовок;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lastRenderedPageBreak/>
        <w:t>подтяните и зачистите, при необходимости,  контактные соединения токоведущих частей фритюрницы. Перед проверкой контактных соединений, крепления датчиков-реле температуры и сигнальной арматуры, отключите фритюрницу от электросети снятием плавких предохранителей или выключением автоматического выключателя цехового щита, и повесьте на рукоятку коммутирующей аппаратуры плакат «Не включать - работают люди», отсоедините, при необходимости, провода электропитания фритюрницы и изолируйте их.</w:t>
      </w:r>
    </w:p>
    <w:p w:rsidR="00521D69" w:rsidRPr="00521D69" w:rsidRDefault="00521D69" w:rsidP="00C87936">
      <w:pPr>
        <w:numPr>
          <w:ilvl w:val="0"/>
          <w:numId w:val="3"/>
        </w:numPr>
        <w:overflowPunct/>
        <w:autoSpaceDE/>
        <w:autoSpaceDN/>
        <w:adjustRightInd/>
        <w:ind w:left="0" w:firstLine="709"/>
        <w:jc w:val="both"/>
        <w:textAlignment w:val="auto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выходе из строя ТЭНа следует его заменить. Для этого снять крышку панели (см. выше), отсоединить все провода. Открутить гайки крепления ТЭНа, заменить ТЭН, произвести сборку в обратном порядке.</w:t>
      </w:r>
    </w:p>
    <w:p w:rsidR="00521D69" w:rsidRPr="00521D69" w:rsidRDefault="00521D69" w:rsidP="00521D69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9.</w:t>
      </w:r>
      <w:r w:rsidR="00C87936">
        <w:rPr>
          <w:rFonts w:ascii="Arial" w:hAnsi="Arial" w:cs="Arial"/>
          <w:b/>
          <w:bCs/>
          <w:sz w:val="28"/>
          <w:szCs w:val="28"/>
        </w:rPr>
        <w:t xml:space="preserve"> </w:t>
      </w:r>
      <w:r w:rsidRPr="00521D69">
        <w:rPr>
          <w:rFonts w:ascii="Arial" w:hAnsi="Arial" w:cs="Arial"/>
          <w:b/>
          <w:bCs/>
          <w:sz w:val="28"/>
          <w:szCs w:val="28"/>
        </w:rPr>
        <w:t>ВОЗМОЖНЫЕ НЕИСПРАВНОСТИ И МЕТОДЫ ИХ УСТРАНЕНИЯ</w:t>
      </w:r>
    </w:p>
    <w:p w:rsidR="00521D69" w:rsidRPr="00521D69" w:rsidRDefault="00521D69" w:rsidP="00521D69">
      <w:pPr>
        <w:overflowPunct/>
        <w:autoSpaceDE/>
        <w:autoSpaceDN/>
        <w:adjustRightInd/>
        <w:ind w:left="709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неисправности, вызывающие отказы, устраняются только специалистами.</w:t>
      </w:r>
    </w:p>
    <w:p w:rsidR="00521D69" w:rsidRPr="00521D69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Таблица 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55"/>
        <w:gridCol w:w="3034"/>
        <w:gridCol w:w="2884"/>
      </w:tblGrid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Виды неисправности. Внешние проявления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При повороте ручки терморегулятора по часовой стрелке фритюрница не включается. Фритюр не нагревается, сигнальная лампа НL1 не горит.</w:t>
            </w:r>
          </w:p>
        </w:tc>
        <w:tc>
          <w:tcPr>
            <w:tcW w:w="2835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Отсутствует напряжение в электросети.</w:t>
            </w:r>
          </w:p>
        </w:tc>
        <w:tc>
          <w:tcPr>
            <w:tcW w:w="2694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Проверить наличие напряжения в электросети.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 нагревается. Сигнальная лампа НL1 не горит.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Перегорела лампа.</w:t>
            </w: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лампу.</w:t>
            </w:r>
          </w:p>
        </w:tc>
      </w:tr>
      <w:tr w:rsidR="00521D69" w:rsidRPr="00521D69" w:rsidTr="00152FBD">
        <w:trPr>
          <w:jc w:val="center"/>
        </w:trPr>
        <w:tc>
          <w:tcPr>
            <w:tcW w:w="4536" w:type="dxa"/>
          </w:tcPr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Фритюрница включена. Сигнальная лампа НL2  горит:</w:t>
            </w:r>
          </w:p>
          <w:p w:rsidR="00521D69" w:rsidRPr="00521D69" w:rsidRDefault="00521D69" w:rsidP="00541EEC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 xml:space="preserve">   -фритюр не нагревается.</w:t>
            </w:r>
          </w:p>
        </w:tc>
        <w:tc>
          <w:tcPr>
            <w:tcW w:w="2835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Перегорел ТЭН.</w:t>
            </w: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4" w:type="dxa"/>
            <w:vAlign w:val="center"/>
          </w:tcPr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1D69" w:rsidRPr="00521D69" w:rsidRDefault="00521D69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1D69">
              <w:rPr>
                <w:rFonts w:ascii="Arial" w:hAnsi="Arial" w:cs="Arial"/>
                <w:sz w:val="28"/>
                <w:szCs w:val="28"/>
              </w:rPr>
              <w:t>Заменить ТЭН.</w:t>
            </w:r>
          </w:p>
        </w:tc>
      </w:tr>
    </w:tbl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152FBD">
      <w:pPr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10. СВИДЕТЕЛЬСТВО О ПРИЕМКЕ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75580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Фритюрница электрическая кухонная настольная ЭФК-20-1/3Н, ЭФК-30-1/2Н (нужное подчеркнуть), заводской номер __________ , изготовленная на ООО «ЭЛИНОКС», соответствует ТУ 5151-010-01439034-2000  и признана годной для эксплуатации.</w:t>
      </w:r>
    </w:p>
    <w:p w:rsidR="00521D69" w:rsidRPr="00521D69" w:rsidRDefault="00521D69" w:rsidP="00152FBD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521D69" w:rsidRPr="00521D69" w:rsidRDefault="00521D69" w:rsidP="00152FB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_____________________________________________________________________</w:t>
      </w:r>
      <w:r w:rsidRPr="00152FBD">
        <w:rPr>
          <w:rFonts w:ascii="Arial" w:hAnsi="Arial" w:cs="Arial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521D69" w:rsidRPr="00521D69" w:rsidRDefault="00521D69" w:rsidP="00521D69">
      <w:pPr>
        <w:spacing w:before="120"/>
        <w:ind w:firstLine="720"/>
        <w:jc w:val="both"/>
        <w:rPr>
          <w:rFonts w:ascii="Arial" w:hAnsi="Arial" w:cs="Arial"/>
          <w:b/>
          <w:bCs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spacing w:before="120"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11.СВИДЕТЕЛЬСТВО О КОНСЕРВАЦИИ</w:t>
      </w:r>
    </w:p>
    <w:p w:rsidR="00521D69" w:rsidRPr="00521D69" w:rsidRDefault="00521D69" w:rsidP="00521D69">
      <w:pPr>
        <w:spacing w:before="120"/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pStyle w:val="a5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Электрическая фритюрница кухонная настольная ЭФК-20/1Н, ЭФК-30/1Н (нужное подчеркнуть), подвергнута на ООО «ЭЛИНОКС» консервации согласно требованиям ГОСТ 9.014.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Дата консервации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Консервацию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______________</w:t>
      </w:r>
    </w:p>
    <w:p w:rsidR="00521D69" w:rsidRPr="00521D69" w:rsidRDefault="00152FBD" w:rsidP="00521D69">
      <w:pPr>
        <w:jc w:val="both"/>
        <w:rPr>
          <w:rFonts w:ascii="Arial" w:hAnsi="Arial" w:cs="Arial"/>
          <w:sz w:val="28"/>
          <w:szCs w:val="28"/>
        </w:rPr>
      </w:pPr>
      <w:r w:rsidRPr="004245A7">
        <w:rPr>
          <w:rFonts w:ascii="Arial" w:hAnsi="Arial" w:cs="Arial"/>
          <w:sz w:val="28"/>
          <w:szCs w:val="28"/>
        </w:rPr>
        <w:tab/>
      </w:r>
      <w:r w:rsidRPr="004245A7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</w:r>
      <w:r w:rsidR="00521D69"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 xml:space="preserve">Изделие после консервации принял 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widowControl w:val="0"/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ab/>
        <w:t>12. СВИДЕТЕЛЬСТВО ОБ УПАКОВКЕ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 Электрическая фритюрница кухонная настольная ЭФК-20-1/3Н, ЭФК-30-1/Н (нужное подчеркнуть), упакована на ООО «ЭЛИНОКС» согласно требованиям, предусмотренным конструкторской документацией.</w:t>
      </w:r>
    </w:p>
    <w:p w:rsidR="00521D69" w:rsidRPr="00521D69" w:rsidRDefault="00521D69" w:rsidP="00521D69">
      <w:pPr>
        <w:spacing w:before="180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  <w:t>Дата упаковки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  <w:t xml:space="preserve">                 </w:t>
      </w:r>
      <w:r w:rsidRPr="00521D69">
        <w:rPr>
          <w:rFonts w:ascii="Arial" w:hAnsi="Arial" w:cs="Arial"/>
          <w:sz w:val="28"/>
          <w:szCs w:val="28"/>
        </w:rPr>
        <w:t xml:space="preserve">                 М. П.</w:t>
      </w:r>
      <w:r w:rsidRPr="00521D69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013AFE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sz w:val="28"/>
          <w:szCs w:val="28"/>
        </w:rPr>
        <w:tab/>
        <w:t>Упаковку произвел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="004245A7" w:rsidRPr="00013AFE">
        <w:rPr>
          <w:rFonts w:ascii="Arial" w:hAnsi="Arial" w:cs="Arial"/>
          <w:sz w:val="28"/>
          <w:szCs w:val="28"/>
          <w:u w:val="single"/>
        </w:rPr>
        <w:t>____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  <w:u w:val="single"/>
        </w:rPr>
      </w:pPr>
      <w:r w:rsidRPr="00521D69">
        <w:rPr>
          <w:rFonts w:ascii="Arial" w:hAnsi="Arial" w:cs="Arial"/>
          <w:color w:val="943634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>Изделие после упаковки принял</w:t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  <w:r w:rsidRPr="00521D69">
        <w:rPr>
          <w:rFonts w:ascii="Arial" w:hAnsi="Arial" w:cs="Arial"/>
          <w:sz w:val="28"/>
          <w:szCs w:val="28"/>
          <w:u w:val="single"/>
        </w:rPr>
        <w:tab/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Pr="00521D69">
        <w:rPr>
          <w:rFonts w:ascii="Arial" w:hAnsi="Arial" w:cs="Arial"/>
          <w:sz w:val="28"/>
          <w:szCs w:val="28"/>
        </w:rPr>
        <w:tab/>
      </w:r>
      <w:r w:rsidR="00152FBD" w:rsidRPr="004245A7">
        <w:rPr>
          <w:rFonts w:ascii="Arial" w:hAnsi="Arial" w:cs="Arial"/>
          <w:sz w:val="28"/>
          <w:szCs w:val="28"/>
        </w:rPr>
        <w:tab/>
      </w:r>
      <w:r w:rsidR="00755803">
        <w:rPr>
          <w:rFonts w:ascii="Arial" w:hAnsi="Arial" w:cs="Arial"/>
          <w:sz w:val="28"/>
          <w:szCs w:val="28"/>
        </w:rPr>
        <w:t xml:space="preserve">    </w:t>
      </w:r>
      <w:r w:rsidRPr="00521D69">
        <w:rPr>
          <w:rFonts w:ascii="Arial" w:hAnsi="Arial" w:cs="Arial"/>
          <w:sz w:val="28"/>
          <w:szCs w:val="28"/>
        </w:rPr>
        <w:t>(подпись)</w:t>
      </w: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13. ГАРАНТИИ ИЗГОТОВИТЕЛЯ</w:t>
      </w:r>
    </w:p>
    <w:p w:rsidR="00521D69" w:rsidRPr="00521D69" w:rsidRDefault="00521D69" w:rsidP="00521D69">
      <w:pPr>
        <w:ind w:left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755803">
      <w:pPr>
        <w:spacing w:before="60"/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эксплуатации фритюрницы - 1 год со дня ввода в эксплуатацию.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фритюрницы,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Гарантия не распространяется на случаи, когда фритюрница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Время нахождения фритюрницы в ремонте в гарантийный срок не включается.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дефектную фритюрницу.</w:t>
      </w:r>
    </w:p>
    <w:p w:rsidR="00521D69" w:rsidRPr="00521D69" w:rsidRDefault="00521D69" w:rsidP="00755803">
      <w:pPr>
        <w:pStyle w:val="3"/>
        <w:ind w:left="0" w:firstLine="709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фритюрницы для детального анализа причин выхода из строя и своевременного принятия мер для их исключения.</w:t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фритюрницы,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фритюрницу.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firstLine="284"/>
        <w:rPr>
          <w:rFonts w:ascii="Arial" w:hAnsi="Arial" w:cs="Arial"/>
          <w:b/>
          <w:bCs/>
          <w:sz w:val="28"/>
          <w:szCs w:val="28"/>
        </w:rPr>
      </w:pPr>
    </w:p>
    <w:p w:rsidR="00521D69" w:rsidRPr="00521D69" w:rsidRDefault="00521D69" w:rsidP="00152FBD">
      <w:pPr>
        <w:ind w:firstLine="708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14. СВЕДЕНИЯ ОБ УТИЛИЗАЦИИ</w:t>
      </w:r>
    </w:p>
    <w:p w:rsidR="00521D69" w:rsidRPr="00521D69" w:rsidRDefault="00521D69" w:rsidP="00521D69">
      <w:pPr>
        <w:pStyle w:val="a5"/>
        <w:rPr>
          <w:rFonts w:ascii="Arial" w:hAnsi="Arial" w:cs="Arial"/>
          <w:sz w:val="28"/>
          <w:szCs w:val="28"/>
        </w:rPr>
      </w:pP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При подготовке и отправке фритюрницы на утилизацию необходимо разобрать и рассортировать составные части фритюрницы по материалам, из которых они изготовлены.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b/>
          <w:sz w:val="28"/>
          <w:szCs w:val="28"/>
        </w:rPr>
        <w:t>Внимание</w:t>
      </w:r>
      <w:r w:rsidRPr="00521D69">
        <w:rPr>
          <w:rFonts w:ascii="Arial" w:hAnsi="Arial" w:cs="Arial"/>
          <w:sz w:val="28"/>
          <w:szCs w:val="28"/>
        </w:rPr>
        <w:t>! Конструкция фритюрницы постоянно совершенствуется, поэтому возможны незначительные изменения, не отраженные в настоящем  руководстве.</w:t>
      </w:r>
    </w:p>
    <w:p w:rsidR="00521D69" w:rsidRPr="00521D69" w:rsidRDefault="00521D69" w:rsidP="00521D69">
      <w:pPr>
        <w:jc w:val="both"/>
        <w:rPr>
          <w:rFonts w:ascii="Arial" w:hAnsi="Arial" w:cs="Arial"/>
          <w:sz w:val="28"/>
          <w:szCs w:val="28"/>
        </w:rPr>
      </w:pP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Сведения</w:t>
      </w:r>
    </w:p>
    <w:p w:rsidR="00521D69" w:rsidRPr="00152FBD" w:rsidRDefault="00521D69" w:rsidP="00152FBD">
      <w:pPr>
        <w:ind w:firstLine="708"/>
        <w:jc w:val="center"/>
        <w:rPr>
          <w:rFonts w:ascii="Arial" w:hAnsi="Arial" w:cs="Arial"/>
          <w:b/>
          <w:bCs/>
          <w:sz w:val="28"/>
          <w:szCs w:val="28"/>
        </w:rPr>
      </w:pPr>
      <w:r w:rsidRPr="00152FBD">
        <w:rPr>
          <w:rFonts w:ascii="Arial" w:hAnsi="Arial" w:cs="Arial"/>
          <w:b/>
          <w:bCs/>
          <w:sz w:val="28"/>
          <w:szCs w:val="28"/>
        </w:rPr>
        <w:t>о содержании драгоценных металлов</w:t>
      </w:r>
    </w:p>
    <w:p w:rsidR="00521D69" w:rsidRPr="00152FBD" w:rsidRDefault="00521D69" w:rsidP="00152FBD">
      <w:pPr>
        <w:jc w:val="right"/>
        <w:rPr>
          <w:rFonts w:ascii="Arial" w:hAnsi="Arial" w:cs="Arial"/>
          <w:sz w:val="28"/>
          <w:szCs w:val="28"/>
        </w:rPr>
      </w:pPr>
      <w:r w:rsidRPr="00152FBD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0"/>
        <w:gridCol w:w="3297"/>
        <w:gridCol w:w="1810"/>
        <w:gridCol w:w="3246"/>
      </w:tblGrid>
      <w:tr w:rsidR="00521D69" w:rsidRPr="00152FBD" w:rsidTr="00152FBD">
        <w:trPr>
          <w:cantSplit/>
          <w:trHeight w:val="636"/>
          <w:jc w:val="center"/>
        </w:trPr>
        <w:tc>
          <w:tcPr>
            <w:tcW w:w="1560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Куда входит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(наименование)</w:t>
            </w:r>
          </w:p>
        </w:tc>
        <w:tc>
          <w:tcPr>
            <w:tcW w:w="1167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Масса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1шт, г.</w:t>
            </w:r>
          </w:p>
        </w:tc>
        <w:tc>
          <w:tcPr>
            <w:tcW w:w="2093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Количество в изделии,</w:t>
            </w:r>
          </w:p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шт.</w:t>
            </w:r>
          </w:p>
        </w:tc>
      </w:tr>
      <w:tr w:rsidR="00521D69" w:rsidRPr="00152FBD" w:rsidTr="00152FBD">
        <w:trPr>
          <w:cantSplit/>
          <w:trHeight w:val="318"/>
          <w:jc w:val="center"/>
        </w:trPr>
        <w:tc>
          <w:tcPr>
            <w:tcW w:w="1560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Серебро</w:t>
            </w:r>
          </w:p>
        </w:tc>
        <w:tc>
          <w:tcPr>
            <w:tcW w:w="2126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терморегулятор</w:t>
            </w:r>
          </w:p>
        </w:tc>
        <w:tc>
          <w:tcPr>
            <w:tcW w:w="1167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0,39</w:t>
            </w:r>
          </w:p>
        </w:tc>
        <w:tc>
          <w:tcPr>
            <w:tcW w:w="2093" w:type="dxa"/>
            <w:vAlign w:val="center"/>
          </w:tcPr>
          <w:p w:rsidR="00521D69" w:rsidRPr="00755803" w:rsidRDefault="00521D69" w:rsidP="00541EEC">
            <w:pPr>
              <w:pStyle w:val="a3"/>
              <w:rPr>
                <w:sz w:val="28"/>
                <w:szCs w:val="28"/>
              </w:rPr>
            </w:pPr>
            <w:r w:rsidRPr="00755803">
              <w:rPr>
                <w:sz w:val="28"/>
                <w:szCs w:val="28"/>
              </w:rPr>
              <w:t>1</w:t>
            </w:r>
          </w:p>
        </w:tc>
      </w:tr>
    </w:tbl>
    <w:p w:rsidR="00521D69" w:rsidRPr="00521D69" w:rsidRDefault="00521D69" w:rsidP="00521D69">
      <w:pPr>
        <w:jc w:val="both"/>
        <w:rPr>
          <w:rFonts w:ascii="Arial" w:hAnsi="Arial" w:cs="Arial"/>
          <w:color w:val="943634"/>
          <w:sz w:val="28"/>
          <w:szCs w:val="28"/>
        </w:rPr>
      </w:pP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21D69" w:rsidRPr="00521D69" w:rsidRDefault="00521D69" w:rsidP="0075580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lastRenderedPageBreak/>
        <w:t>15. ХРАНЕНИЕ, ТРАНСПОРТИРОВАНИЕ И СКЛАДИРОВАНИЕ ФРИТЮРНИЦ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Хранение фритюрниц должно осуществляться в транспортной таре предприятия изготовителя по группе условий хранения 1 ГОСТ 15150 при температуре окружающего воздуха не ниже плюс  5 °С.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При сроке хранения свыше 12 месяцев владелец фритюрницы обязан произвести переконсервацию изделия по ГОСТ 9.014. 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Упакованную фритюрницу следует транспортировать железнодорожным, речным, автомобильным транспортом в соответствии с действующими правилами перевозки на этих видах транспорта.  Морской и другие виды транспорта применяются по особому соглашению.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152FBD" w:rsidRPr="00152FBD">
        <w:rPr>
          <w:rFonts w:ascii="Arial" w:hAnsi="Arial" w:cs="Arial"/>
          <w:sz w:val="28"/>
          <w:szCs w:val="28"/>
        </w:rPr>
        <w:t xml:space="preserve"> </w:t>
      </w:r>
      <w:r w:rsidRPr="00521D69">
        <w:rPr>
          <w:rFonts w:ascii="Arial" w:hAnsi="Arial" w:cs="Arial"/>
          <w:sz w:val="28"/>
          <w:szCs w:val="28"/>
        </w:rPr>
        <w:t>– группа 1 по ГОСТ 15150, в части воздействия механических факторов – С по ГОСТ 23170.</w:t>
      </w:r>
    </w:p>
    <w:p w:rsidR="00521D69" w:rsidRPr="00521D69" w:rsidRDefault="00521D69" w:rsidP="00152FBD">
      <w:pPr>
        <w:pStyle w:val="a5"/>
        <w:ind w:firstLine="708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Погрузка и разгрузка фритюрницы из транспортных средств должна производиться осторожно, не допуская ударов и толчков.</w:t>
      </w:r>
    </w:p>
    <w:p w:rsidR="00521D69" w:rsidRPr="00521D69" w:rsidRDefault="00521D69" w:rsidP="00152FB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ВНИМАНИЕ!</w:t>
      </w:r>
      <w:r w:rsidRPr="00521D69">
        <w:rPr>
          <w:rFonts w:ascii="Arial" w:hAnsi="Arial" w:cs="Arial"/>
          <w:sz w:val="28"/>
          <w:szCs w:val="28"/>
        </w:rPr>
        <w:t xml:space="preserve">  Допускается складирование упакованных фритюрниц по высоте в три яруса для хранения.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943634"/>
          <w:sz w:val="28"/>
          <w:szCs w:val="28"/>
        </w:rPr>
      </w:pPr>
    </w:p>
    <w:p w:rsidR="00521D69" w:rsidRPr="00521D69" w:rsidRDefault="00521D69" w:rsidP="00152FBD">
      <w:pPr>
        <w:widowControl w:val="0"/>
        <w:overflowPunct/>
        <w:autoSpaceDE/>
        <w:autoSpaceDN/>
        <w:adjustRightInd/>
        <w:ind w:firstLine="708"/>
        <w:jc w:val="both"/>
        <w:textAlignment w:val="auto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16.СВЕДЕНИЯ О РЕКЛАМАЦИЯХ</w:t>
      </w: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06.02.2002г.,12.07.2003г., 01.02.2005г.; 08.02, 15.05, 15.12.2000г., 27.03.2007г., 27.01.2009г.</w:t>
      </w:r>
    </w:p>
    <w:p w:rsidR="00521D69" w:rsidRPr="00521D69" w:rsidRDefault="00521D69" w:rsidP="00152FBD">
      <w:pPr>
        <w:widowControl w:val="0"/>
        <w:ind w:firstLine="708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t xml:space="preserve">Рекламации направлять по адресу:  </w:t>
      </w:r>
      <w:r w:rsidRPr="00521D69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г. Чебоксары,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 xml:space="preserve">Базовый проезд, 17. </w:t>
      </w:r>
    </w:p>
    <w:p w:rsidR="00521D69" w:rsidRPr="00521D69" w:rsidRDefault="00521D69" w:rsidP="00152FBD">
      <w:pPr>
        <w:widowControl w:val="0"/>
        <w:ind w:left="5529"/>
        <w:jc w:val="both"/>
        <w:rPr>
          <w:rFonts w:ascii="Arial" w:hAnsi="Arial" w:cs="Arial"/>
          <w:b/>
          <w:bCs/>
          <w:sz w:val="28"/>
          <w:szCs w:val="28"/>
        </w:rPr>
      </w:pPr>
      <w:r w:rsidRPr="00521D69">
        <w:rPr>
          <w:rFonts w:ascii="Arial" w:hAnsi="Arial" w:cs="Arial"/>
          <w:b/>
          <w:bCs/>
          <w:sz w:val="28"/>
          <w:szCs w:val="28"/>
        </w:rPr>
        <w:t>Тел./факс: (8352)  56-06-26, 56-06-85.</w:t>
      </w:r>
    </w:p>
    <w:p w:rsidR="00521D69" w:rsidRPr="00521D69" w:rsidRDefault="00521D69" w:rsidP="00521D69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521D69">
        <w:rPr>
          <w:rFonts w:ascii="Arial" w:hAnsi="Arial" w:cs="Arial"/>
          <w:color w:val="000000"/>
          <w:sz w:val="28"/>
          <w:szCs w:val="28"/>
        </w:rPr>
        <w:lastRenderedPageBreak/>
        <w:t>Рис.1 Схема электрическая принципиальная</w:t>
      </w: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521D69" w:rsidP="00521D69">
      <w:pPr>
        <w:ind w:left="1276"/>
        <w:rPr>
          <w:rFonts w:ascii="Arial" w:hAnsi="Arial" w:cs="Arial"/>
          <w:sz w:val="28"/>
          <w:szCs w:val="28"/>
        </w:rPr>
      </w:pPr>
    </w:p>
    <w:p w:rsidR="00521D69" w:rsidRPr="00521D69" w:rsidRDefault="00152FBD" w:rsidP="00521D69">
      <w:pPr>
        <w:jc w:val="center"/>
        <w:rPr>
          <w:rFonts w:ascii="Arial" w:hAnsi="Arial" w:cs="Arial"/>
          <w:color w:val="002060"/>
          <w:sz w:val="28"/>
          <w:szCs w:val="28"/>
        </w:rPr>
      </w:pPr>
      <w:r w:rsidRPr="00521D69">
        <w:rPr>
          <w:rFonts w:ascii="Arial" w:hAnsi="Arial" w:cs="Arial"/>
          <w:sz w:val="28"/>
          <w:szCs w:val="28"/>
        </w:rPr>
        <w:object w:dxaOrig="10766" w:dyaOrig="6828">
          <v:shape id="_x0000_i1026" type="#_x0000_t75" style="width:521.05pt;height:331.7pt" o:ole="">
            <v:imagedata r:id="rId10" o:title=""/>
          </v:shape>
          <o:OLEObject Type="Embed" ProgID="Visio.Drawing.11" ShapeID="_x0000_i1026" DrawAspect="Content" ObjectID="_1564577497" r:id="rId11"/>
        </w:object>
      </w:r>
    </w:p>
    <w:p w:rsidR="00152FBD" w:rsidRDefault="00152FB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1C5267" w:rsidRPr="00D6253E" w:rsidRDefault="001C5267" w:rsidP="001C5267">
      <w:pPr>
        <w:ind w:firstLine="709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Pr="00A81479">
        <w:rPr>
          <w:rFonts w:ascii="Arial" w:hAnsi="Arial" w:cs="Arial"/>
          <w:b/>
          <w:sz w:val="28"/>
          <w:szCs w:val="28"/>
        </w:rPr>
        <w:t>9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1C5267" w:rsidRPr="00D6253E" w:rsidRDefault="001C5267" w:rsidP="001C5267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p w:rsidR="001C5267" w:rsidRDefault="001C5267" w:rsidP="001C5267">
      <w:pPr>
        <w:widowControl w:val="0"/>
        <w:jc w:val="center"/>
        <w:rPr>
          <w:sz w:val="10"/>
          <w:szCs w:val="10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1C5267" w:rsidRPr="00D6253E" w:rsidTr="00977474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1C5267" w:rsidRPr="00D6253E" w:rsidTr="00977474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1C5267" w:rsidRPr="000C365B" w:rsidRDefault="001C5267" w:rsidP="00977474">
            <w:pPr>
              <w:rPr>
                <w:rFonts w:ascii="Arial" w:hAnsi="Arial" w:cs="Arial"/>
              </w:rPr>
            </w:pPr>
            <w:r w:rsidRPr="000C365B">
              <w:rPr>
                <w:rFonts w:ascii="Arial" w:hAnsi="Arial" w:cs="Arial"/>
              </w:rPr>
              <w:t>проверившего работу</w:t>
            </w:r>
          </w:p>
        </w:tc>
      </w:tr>
      <w:tr w:rsidR="001C5267" w:rsidRPr="00D6253E" w:rsidTr="00977474">
        <w:trPr>
          <w:trHeight w:val="60"/>
          <w:jc w:val="center"/>
        </w:trPr>
        <w:tc>
          <w:tcPr>
            <w:tcW w:w="1200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1C5267" w:rsidRPr="00D6253E" w:rsidRDefault="001C5267" w:rsidP="0097747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C5267" w:rsidRDefault="001C5267" w:rsidP="001C5267">
      <w:pPr>
        <w:widowControl w:val="0"/>
        <w:rPr>
          <w:sz w:val="10"/>
          <w:szCs w:val="10"/>
        </w:rPr>
      </w:pPr>
    </w:p>
    <w:p w:rsidR="001C5267" w:rsidRDefault="001C5267" w:rsidP="001C526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widowControl w:val="0"/>
        <w:jc w:val="center"/>
        <w:rPr>
          <w:sz w:val="10"/>
          <w:szCs w:val="10"/>
        </w:rPr>
      </w:pPr>
    </w:p>
    <w:p w:rsidR="00152FBD" w:rsidRDefault="00152FBD" w:rsidP="00152FBD">
      <w:pPr>
        <w:widowControl w:val="0"/>
        <w:jc w:val="center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152FBD" w:rsidRPr="00FC5AD3" w:rsidTr="00541EEC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52FBD" w:rsidRPr="00D6253E" w:rsidRDefault="00152FBD" w:rsidP="00541EEC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ЭФК - </w:t>
            </w:r>
            <w:r>
              <w:rPr>
                <w:rFonts w:ascii="Arial" w:hAnsi="Arial" w:cs="Arial"/>
                <w:sz w:val="28"/>
                <w:szCs w:val="28"/>
              </w:rPr>
              <w:t>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152FBD" w:rsidRPr="00AA0F2C" w:rsidRDefault="00152FBD" w:rsidP="00541EEC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152FBD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152FBD" w:rsidRPr="00AD0A21" w:rsidRDefault="00152FBD" w:rsidP="00541EEC">
            <w:pPr>
              <w:ind w:left="113" w:right="113"/>
              <w:rPr>
                <w:rFonts w:ascii="Arial" w:hAnsi="Arial" w:cs="Arial"/>
              </w:rPr>
            </w:pPr>
            <w:r w:rsidRPr="00AD0A21">
              <w:rPr>
                <w:rFonts w:ascii="Arial" w:hAnsi="Arial" w:cs="Arial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</w:rPr>
              <w:t xml:space="preserve">   Ф.И.О</w:t>
            </w:r>
          </w:p>
          <w:p w:rsidR="00152FBD" w:rsidRPr="00D6253E" w:rsidRDefault="00152FBD" w:rsidP="00541EEC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</w:rPr>
              <w:t xml:space="preserve">(Линия отреза) 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961C4" w:rsidRDefault="00152FBD" w:rsidP="00541EEC">
            <w:pPr>
              <w:rPr>
                <w:rFonts w:ascii="Arial" w:hAnsi="Arial" w:cs="Arial"/>
                <w:sz w:val="10"/>
                <w:szCs w:val="10"/>
              </w:rPr>
            </w:pPr>
          </w:p>
          <w:p w:rsidR="00152FBD" w:rsidRPr="00D6253E" w:rsidRDefault="00152FBD" w:rsidP="00541EEC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ЭФК - 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выпуска,  )</w:t>
            </w:r>
          </w:p>
          <w:p w:rsidR="00152FBD" w:rsidRPr="00D6253E" w:rsidRDefault="00152FBD" w:rsidP="00541EE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</w:rPr>
              <w:t xml:space="preserve"> </w:t>
            </w: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152FBD" w:rsidRPr="00FC5AD3" w:rsidRDefault="00152FBD" w:rsidP="00541EEC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152FBD" w:rsidRPr="00C03E6E" w:rsidRDefault="00152FBD" w:rsidP="00541EEC">
            <w:pPr>
              <w:rPr>
                <w:rFonts w:ascii="Arial" w:hAnsi="Arial" w:cs="Arial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</w:rPr>
              <w:t>)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152FBD" w:rsidRPr="00FC5AD3" w:rsidRDefault="00152FBD" w:rsidP="00541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152FBD" w:rsidRPr="00FC5AD3" w:rsidRDefault="00152FBD" w:rsidP="00541EEC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152FBD" w:rsidRPr="00D6253E" w:rsidRDefault="00152FBD" w:rsidP="00541EEC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152FBD" w:rsidRPr="00FC5AD3" w:rsidRDefault="00152FBD" w:rsidP="00541EE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2FBD" w:rsidRDefault="00152FBD" w:rsidP="00152FBD">
      <w:pPr>
        <w:rPr>
          <w:sz w:val="10"/>
          <w:szCs w:val="10"/>
        </w:rPr>
      </w:pPr>
    </w:p>
    <w:p w:rsidR="001C5267" w:rsidRDefault="00152FBD" w:rsidP="001C5267">
      <w:pPr>
        <w:ind w:firstLine="709"/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152FBD" w:rsidRDefault="001D7D06" w:rsidP="00152FBD">
      <w:pPr>
        <w:spacing w:line="360" w:lineRule="auto"/>
        <w:rPr>
          <w:caps/>
          <w:shadow/>
          <w:color w:val="000000"/>
          <w:spacing w:val="40"/>
          <w:lang w:val="en-US"/>
        </w:rPr>
      </w:pPr>
      <w:r>
        <w:rPr>
          <w:caps/>
          <w:shadow/>
          <w:noProof/>
          <w:color w:val="000000"/>
          <w:spacing w:val="40"/>
        </w:rPr>
        <w:lastRenderedPageBreak/>
        <w:drawing>
          <wp:inline distT="0" distB="0" distL="0" distR="0">
            <wp:extent cx="6614795" cy="9120505"/>
            <wp:effectExtent l="19050" t="0" r="0" b="0"/>
            <wp:docPr id="3" name="Рисунок 3" descr="ЭФ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Ф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12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FBD">
        <w:rPr>
          <w:rFonts w:ascii="Arial" w:hAnsi="Arial" w:cs="Arial"/>
        </w:rPr>
        <w:br w:type="page"/>
      </w:r>
    </w:p>
    <w:p w:rsidR="00541EEC" w:rsidRPr="00521D69" w:rsidRDefault="003B275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783452" cy="9788452"/>
            <wp:effectExtent l="19050" t="0" r="0" b="0"/>
            <wp:docPr id="1" name="Рисунок 3" descr="d:\Users\texno3\Desktop\ЭФ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exno3\Desktop\ЭФ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93" cy="97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EEC" w:rsidRPr="00521D69" w:rsidSect="00521D69">
      <w:headerReference w:type="default" r:id="rId14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50C" w:rsidRDefault="00B4050C" w:rsidP="00521D69">
      <w:r>
        <w:separator/>
      </w:r>
    </w:p>
  </w:endnote>
  <w:endnote w:type="continuationSeparator" w:id="1">
    <w:p w:rsidR="00B4050C" w:rsidRDefault="00B4050C" w:rsidP="00521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50C" w:rsidRDefault="00B4050C" w:rsidP="00521D69">
      <w:r>
        <w:separator/>
      </w:r>
    </w:p>
  </w:footnote>
  <w:footnote w:type="continuationSeparator" w:id="1">
    <w:p w:rsidR="00B4050C" w:rsidRDefault="00B4050C" w:rsidP="00521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818340"/>
    </w:sdtPr>
    <w:sdtContent>
      <w:p w:rsidR="00C87936" w:rsidRDefault="00335A8C">
        <w:pPr>
          <w:pStyle w:val="ab"/>
          <w:jc w:val="center"/>
        </w:pPr>
        <w:fldSimple w:instr=" PAGE   \* MERGEFORMAT ">
          <w:r w:rsidR="00F739B1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3F37FF0"/>
    <w:multiLevelType w:val="singleLevel"/>
    <w:tmpl w:val="A6BAB0B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4" w:hanging="283"/>
        </w:pPr>
        <w:rPr>
          <w:rFonts w:ascii="Wingdings" w:hAnsi="Wingdings" w:cs="Wingdings" w:hint="default"/>
          <w:sz w:val="24"/>
          <w:szCs w:val="24"/>
        </w:rPr>
      </w:lvl>
    </w:lvlOverride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93" w:hanging="283"/>
        </w:pPr>
        <w:rPr>
          <w:rFonts w:ascii="Wingdings" w:hAnsi="Wingdings" w:cs="Wingdings" w:hint="default"/>
          <w:sz w:val="22"/>
          <w:szCs w:val="22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D69"/>
    <w:rsid w:val="00013AFE"/>
    <w:rsid w:val="00123373"/>
    <w:rsid w:val="00152FBD"/>
    <w:rsid w:val="001900BD"/>
    <w:rsid w:val="001C5267"/>
    <w:rsid w:val="001D7D06"/>
    <w:rsid w:val="00335A8C"/>
    <w:rsid w:val="0036580D"/>
    <w:rsid w:val="003B2752"/>
    <w:rsid w:val="00416266"/>
    <w:rsid w:val="004226A9"/>
    <w:rsid w:val="004245A7"/>
    <w:rsid w:val="004A0B26"/>
    <w:rsid w:val="00521D69"/>
    <w:rsid w:val="00541EEC"/>
    <w:rsid w:val="005668D5"/>
    <w:rsid w:val="005D77A3"/>
    <w:rsid w:val="006717F0"/>
    <w:rsid w:val="006B6F7F"/>
    <w:rsid w:val="00720F70"/>
    <w:rsid w:val="00755803"/>
    <w:rsid w:val="0080251C"/>
    <w:rsid w:val="00822148"/>
    <w:rsid w:val="00910B04"/>
    <w:rsid w:val="00946DC0"/>
    <w:rsid w:val="00950D88"/>
    <w:rsid w:val="00A05A17"/>
    <w:rsid w:val="00A36FA9"/>
    <w:rsid w:val="00AE3A22"/>
    <w:rsid w:val="00B4050C"/>
    <w:rsid w:val="00B72328"/>
    <w:rsid w:val="00BA2379"/>
    <w:rsid w:val="00BC1009"/>
    <w:rsid w:val="00C87936"/>
    <w:rsid w:val="00CE41A2"/>
    <w:rsid w:val="00D357BF"/>
    <w:rsid w:val="00D51416"/>
    <w:rsid w:val="00DA12B5"/>
    <w:rsid w:val="00F134E9"/>
    <w:rsid w:val="00F53C1E"/>
    <w:rsid w:val="00F64058"/>
    <w:rsid w:val="00F739B1"/>
    <w:rsid w:val="00FA3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D6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21D69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521D69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21D69"/>
    <w:rPr>
      <w:rFonts w:ascii="Arial" w:eastAsia="Times New Roman" w:hAnsi="Arial" w:cs="Arial"/>
      <w:color w:val="000080"/>
      <w:sz w:val="36"/>
      <w:szCs w:val="36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21D69"/>
    <w:rPr>
      <w:rFonts w:ascii="Arial" w:eastAsia="Times New Roman" w:hAnsi="Arial" w:cs="Arial"/>
      <w:b/>
      <w:bCs/>
      <w:color w:val="000080"/>
      <w:sz w:val="36"/>
      <w:szCs w:val="36"/>
      <w:lang w:eastAsia="ru-RU"/>
    </w:rPr>
  </w:style>
  <w:style w:type="paragraph" w:styleId="a3">
    <w:name w:val="Title"/>
    <w:basedOn w:val="a"/>
    <w:link w:val="a4"/>
    <w:uiPriority w:val="99"/>
    <w:qFormat/>
    <w:rsid w:val="00521D69"/>
    <w:pPr>
      <w:jc w:val="center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521D69"/>
    <w:rPr>
      <w:rFonts w:ascii="Arial" w:eastAsia="Times New Roman" w:hAnsi="Arial" w:cs="Arial"/>
      <w:sz w:val="32"/>
      <w:szCs w:val="32"/>
      <w:lang w:eastAsia="ru-RU"/>
    </w:rPr>
  </w:style>
  <w:style w:type="paragraph" w:styleId="a5">
    <w:name w:val="Body Text"/>
    <w:basedOn w:val="a"/>
    <w:link w:val="a6"/>
    <w:uiPriority w:val="99"/>
    <w:rsid w:val="00521D69"/>
    <w:pPr>
      <w:jc w:val="both"/>
    </w:pPr>
  </w:style>
  <w:style w:type="character" w:customStyle="1" w:styleId="a6">
    <w:name w:val="Основной текст Знак"/>
    <w:basedOn w:val="a0"/>
    <w:link w:val="a5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21D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D6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521D69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521D6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21D6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21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21D6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21D6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21D6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3838</Words>
  <Characters>21880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Вика</cp:lastModifiedBy>
  <cp:revision>2</cp:revision>
  <cp:lastPrinted>2014-12-22T12:52:00Z</cp:lastPrinted>
  <dcterms:created xsi:type="dcterms:W3CDTF">2017-08-18T13:05:00Z</dcterms:created>
  <dcterms:modified xsi:type="dcterms:W3CDTF">2017-08-18T13:05:00Z</dcterms:modified>
</cp:coreProperties>
</file>