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79" w:rsidRDefault="00585079" w:rsidP="00585079">
      <w:pPr>
        <w:jc w:val="center"/>
        <w:rPr>
          <w:rFonts w:ascii="Arial" w:hAnsi="Arial" w:cs="Arial"/>
        </w:rPr>
      </w:pPr>
      <w:bookmarkStart w:id="0" w:name="_GoBack"/>
      <w:bookmarkEnd w:id="0"/>
    </w:p>
    <w:p w:rsidR="00585079" w:rsidRDefault="00585079" w:rsidP="00585079">
      <w:pPr>
        <w:jc w:val="center"/>
        <w:rPr>
          <w:rFonts w:ascii="Arial" w:hAnsi="Arial" w:cs="Arial"/>
        </w:rPr>
      </w:pPr>
    </w:p>
    <w:p w:rsidR="000F6B84" w:rsidRPr="00585079" w:rsidRDefault="00585079" w:rsidP="00585079">
      <w:pPr>
        <w:jc w:val="center"/>
        <w:rPr>
          <w:rFonts w:ascii="Arial" w:hAnsi="Arial" w:cs="Arial"/>
          <w:lang w:val="en-US"/>
        </w:rPr>
      </w:pPr>
      <w:r w:rsidRPr="00585079">
        <w:rPr>
          <w:rFonts w:ascii="Arial" w:hAnsi="Arial" w:cs="Arial"/>
          <w:noProof/>
          <w:lang w:eastAsia="ru-RU"/>
        </w:rPr>
        <w:drawing>
          <wp:inline distT="0" distB="0" distL="0" distR="0">
            <wp:extent cx="3118288" cy="680100"/>
            <wp:effectExtent l="19050" t="0" r="59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82" cy="68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79" w:rsidRPr="00585079" w:rsidRDefault="00585079" w:rsidP="00585079">
      <w:pPr>
        <w:pStyle w:val="Default"/>
        <w:rPr>
          <w:rFonts w:ascii="Arial" w:hAnsi="Arial" w:cs="Arial"/>
        </w:rPr>
      </w:pPr>
    </w:p>
    <w:p w:rsidR="000A5110" w:rsidRPr="000A5110" w:rsidRDefault="000A5110" w:rsidP="00585079">
      <w:pPr>
        <w:pStyle w:val="Default"/>
        <w:jc w:val="center"/>
        <w:rPr>
          <w:rFonts w:ascii="Arial" w:hAnsi="Arial" w:cs="Arial"/>
          <w:sz w:val="72"/>
          <w:szCs w:val="72"/>
          <w:lang w:val="en-US"/>
        </w:rPr>
      </w:pPr>
    </w:p>
    <w:p w:rsidR="00585079" w:rsidRPr="000F6B84" w:rsidRDefault="00585079" w:rsidP="00585079">
      <w:pPr>
        <w:pStyle w:val="Default"/>
        <w:jc w:val="center"/>
        <w:rPr>
          <w:rFonts w:ascii="Arial" w:hAnsi="Arial" w:cs="Arial"/>
          <w:sz w:val="72"/>
          <w:szCs w:val="72"/>
        </w:rPr>
      </w:pPr>
      <w:r w:rsidRPr="00585079">
        <w:rPr>
          <w:rFonts w:ascii="Arial" w:hAnsi="Arial" w:cs="Arial"/>
          <w:sz w:val="72"/>
          <w:szCs w:val="72"/>
        </w:rPr>
        <w:t>ПАСПОРТ</w:t>
      </w:r>
    </w:p>
    <w:p w:rsidR="00585079" w:rsidRDefault="00585079" w:rsidP="00585079">
      <w:pPr>
        <w:pStyle w:val="Default"/>
        <w:jc w:val="center"/>
        <w:rPr>
          <w:rFonts w:ascii="Arial" w:hAnsi="Arial" w:cs="Arial"/>
          <w:sz w:val="72"/>
          <w:szCs w:val="72"/>
          <w:lang w:val="en-US"/>
        </w:rPr>
      </w:pPr>
    </w:p>
    <w:p w:rsidR="000A5110" w:rsidRDefault="000A5110" w:rsidP="00585079">
      <w:pPr>
        <w:pStyle w:val="Default"/>
        <w:jc w:val="center"/>
        <w:rPr>
          <w:rFonts w:ascii="Arial" w:hAnsi="Arial" w:cs="Arial"/>
          <w:sz w:val="72"/>
          <w:szCs w:val="72"/>
          <w:lang w:val="en-US"/>
        </w:rPr>
      </w:pPr>
    </w:p>
    <w:p w:rsidR="00585079" w:rsidRDefault="00585079" w:rsidP="0058507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585079">
        <w:rPr>
          <w:rFonts w:ascii="Arial" w:hAnsi="Arial" w:cs="Arial"/>
          <w:b/>
          <w:bCs/>
          <w:sz w:val="36"/>
          <w:szCs w:val="36"/>
        </w:rPr>
        <w:t>ВИТРИНА ТЕПЛОВАЯ</w:t>
      </w:r>
    </w:p>
    <w:p w:rsidR="00585079" w:rsidRDefault="00585079" w:rsidP="0058507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585079" w:rsidRPr="00585079" w:rsidRDefault="00585079" w:rsidP="00585079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585079" w:rsidRPr="004842A5" w:rsidRDefault="00585079" w:rsidP="00585079">
      <w:pPr>
        <w:jc w:val="center"/>
        <w:rPr>
          <w:rFonts w:ascii="Arial" w:hAnsi="Arial" w:cs="Arial"/>
          <w:sz w:val="36"/>
          <w:szCs w:val="36"/>
        </w:rPr>
      </w:pPr>
      <w:r w:rsidRPr="00585079">
        <w:rPr>
          <w:rFonts w:ascii="Arial" w:hAnsi="Arial" w:cs="Arial"/>
          <w:b/>
          <w:bCs/>
          <w:sz w:val="36"/>
          <w:szCs w:val="36"/>
        </w:rPr>
        <w:t xml:space="preserve">Модель: </w:t>
      </w:r>
      <w:r w:rsidR="004842A5" w:rsidRPr="004842A5">
        <w:rPr>
          <w:rFonts w:ascii="Arial" w:hAnsi="Arial" w:cs="Arial"/>
          <w:sz w:val="36"/>
          <w:szCs w:val="36"/>
        </w:rPr>
        <w:t xml:space="preserve">HKN-WD10B, </w:t>
      </w:r>
      <w:r w:rsidR="004842A5">
        <w:rPr>
          <w:rFonts w:ascii="Arial" w:hAnsi="Arial" w:cs="Arial"/>
          <w:sz w:val="36"/>
          <w:szCs w:val="36"/>
          <w:lang w:val="en-US"/>
        </w:rPr>
        <w:t>HKN</w:t>
      </w:r>
      <w:r w:rsidR="004842A5" w:rsidRPr="004842A5">
        <w:rPr>
          <w:rFonts w:ascii="Arial" w:hAnsi="Arial" w:cs="Arial"/>
          <w:sz w:val="36"/>
          <w:szCs w:val="36"/>
        </w:rPr>
        <w:t>-</w:t>
      </w:r>
      <w:r w:rsidR="004842A5">
        <w:rPr>
          <w:rFonts w:ascii="Arial" w:hAnsi="Arial" w:cs="Arial"/>
          <w:sz w:val="36"/>
          <w:szCs w:val="36"/>
          <w:lang w:val="en-US"/>
        </w:rPr>
        <w:t>WD</w:t>
      </w:r>
      <w:r w:rsidR="004842A5" w:rsidRPr="004842A5">
        <w:rPr>
          <w:rFonts w:ascii="Arial" w:hAnsi="Arial" w:cs="Arial"/>
          <w:sz w:val="36"/>
          <w:szCs w:val="36"/>
        </w:rPr>
        <w:t>20</w:t>
      </w:r>
      <w:r w:rsidR="004842A5" w:rsidRPr="004842A5">
        <w:rPr>
          <w:rFonts w:ascii="Arial" w:hAnsi="Arial" w:cs="Arial"/>
          <w:sz w:val="36"/>
          <w:szCs w:val="36"/>
          <w:lang w:val="en-US"/>
        </w:rPr>
        <w:t>B</w:t>
      </w:r>
      <w:r w:rsidR="004842A5" w:rsidRPr="004842A5">
        <w:rPr>
          <w:rFonts w:ascii="Arial" w:hAnsi="Arial" w:cs="Arial"/>
          <w:sz w:val="36"/>
          <w:szCs w:val="36"/>
        </w:rPr>
        <w:t xml:space="preserve">, </w:t>
      </w:r>
      <w:r w:rsidR="004842A5" w:rsidRPr="004842A5">
        <w:rPr>
          <w:rFonts w:ascii="Arial" w:hAnsi="Arial" w:cs="Arial"/>
          <w:sz w:val="36"/>
          <w:szCs w:val="36"/>
          <w:lang w:val="en-US"/>
        </w:rPr>
        <w:t>HKN</w:t>
      </w:r>
      <w:r w:rsidR="004842A5" w:rsidRPr="004842A5">
        <w:rPr>
          <w:rFonts w:ascii="Arial" w:hAnsi="Arial" w:cs="Arial"/>
          <w:sz w:val="36"/>
          <w:szCs w:val="36"/>
        </w:rPr>
        <w:t>-</w:t>
      </w:r>
      <w:r w:rsidR="004842A5" w:rsidRPr="004842A5">
        <w:rPr>
          <w:rFonts w:ascii="Arial" w:hAnsi="Arial" w:cs="Arial"/>
          <w:sz w:val="36"/>
          <w:szCs w:val="36"/>
          <w:lang w:val="en-US"/>
        </w:rPr>
        <w:t>WD</w:t>
      </w:r>
      <w:r w:rsidR="004842A5" w:rsidRPr="004842A5">
        <w:rPr>
          <w:rFonts w:ascii="Arial" w:hAnsi="Arial" w:cs="Arial"/>
          <w:sz w:val="36"/>
          <w:szCs w:val="36"/>
        </w:rPr>
        <w:t>30</w:t>
      </w:r>
      <w:r w:rsidR="004842A5" w:rsidRPr="004842A5">
        <w:rPr>
          <w:rFonts w:ascii="Arial" w:hAnsi="Arial" w:cs="Arial"/>
          <w:sz w:val="36"/>
          <w:szCs w:val="36"/>
          <w:lang w:val="en-US"/>
        </w:rPr>
        <w:t>B</w:t>
      </w:r>
    </w:p>
    <w:p w:rsidR="000A5110" w:rsidRDefault="000A5110" w:rsidP="00585079">
      <w:pPr>
        <w:rPr>
          <w:rFonts w:ascii="Arial" w:hAnsi="Arial" w:cs="Arial"/>
          <w:lang w:val="en-US"/>
        </w:rPr>
      </w:pPr>
    </w:p>
    <w:p w:rsidR="000A5110" w:rsidRDefault="000A5110" w:rsidP="00585079">
      <w:pPr>
        <w:rPr>
          <w:rFonts w:ascii="Arial" w:hAnsi="Arial" w:cs="Arial"/>
          <w:lang w:val="en-US"/>
        </w:rPr>
      </w:pPr>
    </w:p>
    <w:p w:rsidR="00585079" w:rsidRDefault="00D13B53" w:rsidP="005850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213360</wp:posOffset>
            </wp:positionV>
            <wp:extent cx="1795780" cy="1678305"/>
            <wp:effectExtent l="19050" t="0" r="0" b="0"/>
            <wp:wrapThrough wrapText="bothSides">
              <wp:wrapPolygon edited="0">
                <wp:start x="-229" y="0"/>
                <wp:lineTo x="-229" y="21330"/>
                <wp:lineTo x="21539" y="21330"/>
                <wp:lineTo x="21539" y="0"/>
                <wp:lineTo x="-229" y="0"/>
              </wp:wrapPolygon>
            </wp:wrapThrough>
            <wp:docPr id="3" name="Рисунок 2" descr="_MG_5769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图片 10" descr="_MG_5769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295275</wp:posOffset>
            </wp:positionV>
            <wp:extent cx="1801495" cy="1596390"/>
            <wp:effectExtent l="19050" t="0" r="8255" b="0"/>
            <wp:wrapThrough wrapText="bothSides">
              <wp:wrapPolygon edited="0">
                <wp:start x="-228" y="0"/>
                <wp:lineTo x="-228" y="21394"/>
                <wp:lineTo x="21699" y="21394"/>
                <wp:lineTo x="21699" y="0"/>
                <wp:lineTo x="-228" y="0"/>
              </wp:wrapPolygon>
            </wp:wrapThrough>
            <wp:docPr id="9" name="Рисунок 3" descr="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" name="图片 100" descr="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079" w:rsidRDefault="00D13B53" w:rsidP="00585079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66040</wp:posOffset>
            </wp:positionV>
            <wp:extent cx="1468120" cy="1391920"/>
            <wp:effectExtent l="19050" t="0" r="0" b="0"/>
            <wp:wrapThrough wrapText="bothSides">
              <wp:wrapPolygon edited="0">
                <wp:start x="-280" y="0"/>
                <wp:lineTo x="-280" y="21285"/>
                <wp:lineTo x="21581" y="21285"/>
                <wp:lineTo x="21581" y="0"/>
                <wp:lineTo x="-280" y="0"/>
              </wp:wrapPolygon>
            </wp:wrapThrough>
            <wp:docPr id="2" name="Рисунок 1" descr="_MG_5769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图片 10" descr="_MG_5769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B53">
        <w:rPr>
          <w:noProof/>
          <w:lang w:eastAsia="ru-RU"/>
        </w:rPr>
        <w:t xml:space="preserve">  </w:t>
      </w:r>
    </w:p>
    <w:p w:rsidR="00585079" w:rsidRPr="00585079" w:rsidRDefault="00585079" w:rsidP="00585079">
      <w:pPr>
        <w:rPr>
          <w:rFonts w:ascii="Arial" w:hAnsi="Arial" w:cs="Arial"/>
        </w:rPr>
      </w:pPr>
    </w:p>
    <w:p w:rsidR="00D13B53" w:rsidRDefault="00D13B53" w:rsidP="00585079">
      <w:pPr>
        <w:jc w:val="center"/>
        <w:rPr>
          <w:rFonts w:ascii="Arial" w:hAnsi="Arial" w:cs="Arial"/>
          <w:lang w:val="en-US"/>
        </w:rPr>
      </w:pPr>
    </w:p>
    <w:p w:rsidR="00D13B53" w:rsidRDefault="00D13B53" w:rsidP="00585079">
      <w:pPr>
        <w:jc w:val="center"/>
        <w:rPr>
          <w:rFonts w:ascii="Arial" w:hAnsi="Arial" w:cs="Arial"/>
          <w:lang w:val="en-US"/>
        </w:rPr>
      </w:pPr>
    </w:p>
    <w:p w:rsidR="00D13B53" w:rsidRDefault="00D13B53" w:rsidP="00585079">
      <w:pPr>
        <w:jc w:val="center"/>
        <w:rPr>
          <w:rFonts w:ascii="Arial" w:hAnsi="Arial" w:cs="Arial"/>
          <w:lang w:val="en-US"/>
        </w:rPr>
      </w:pPr>
    </w:p>
    <w:p w:rsidR="00585079" w:rsidRPr="004842A5" w:rsidRDefault="00585079" w:rsidP="00585079">
      <w:pPr>
        <w:jc w:val="center"/>
        <w:rPr>
          <w:rFonts w:ascii="Arial" w:hAnsi="Arial" w:cs="Arial"/>
        </w:rPr>
      </w:pPr>
    </w:p>
    <w:p w:rsidR="00585079" w:rsidRPr="004842A5" w:rsidRDefault="002F5C71" w:rsidP="00585079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1062990</wp:posOffset>
            </wp:positionV>
            <wp:extent cx="572770" cy="570230"/>
            <wp:effectExtent l="0" t="0" r="0" b="1270"/>
            <wp:wrapNone/>
            <wp:docPr id="4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79" w:rsidRPr="004842A5">
        <w:rPr>
          <w:rFonts w:ascii="Arial" w:hAnsi="Arial" w:cs="Arial"/>
        </w:rPr>
        <w:br w:type="page"/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lastRenderedPageBreak/>
        <w:t xml:space="preserve">Вы приобрели профессиональное оборудование. Прежде чем Вы приступите к работе, обязательно ознакомьтесь с настоящим Паспортом и сохраняйте его в течение всего срока эксплуатации. 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!Данное оборудование предназначено для использования на предприятиях общественного питания.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30"/>
          <w:szCs w:val="30"/>
        </w:rPr>
        <w:t>Внимание!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1. Заземлит</w:t>
      </w:r>
      <w:r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оборудование </w:t>
      </w:r>
      <w:r w:rsidRPr="00585079">
        <w:rPr>
          <w:rFonts w:ascii="Arial" w:hAnsi="Arial" w:cs="Arial"/>
          <w:sz w:val="23"/>
          <w:szCs w:val="23"/>
        </w:rPr>
        <w:t xml:space="preserve"> перед использованием. 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2. Строго запрещается ополаскивать </w:t>
      </w:r>
      <w:r w:rsidR="003F57CD">
        <w:rPr>
          <w:rFonts w:ascii="Arial" w:hAnsi="Arial" w:cs="Arial"/>
          <w:sz w:val="23"/>
          <w:szCs w:val="23"/>
        </w:rPr>
        <w:t xml:space="preserve">оборудование </w:t>
      </w:r>
      <w:r w:rsidRPr="00585079">
        <w:rPr>
          <w:rFonts w:ascii="Arial" w:hAnsi="Arial" w:cs="Arial"/>
          <w:sz w:val="23"/>
          <w:szCs w:val="23"/>
        </w:rPr>
        <w:t>водой.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</w:p>
    <w:p w:rsidR="00585079" w:rsidRPr="003F57CD" w:rsidRDefault="003F57CD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Технические х</w:t>
      </w:r>
      <w:r w:rsidR="00585079" w:rsidRPr="003F57CD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арактеристики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809"/>
        <w:gridCol w:w="2019"/>
        <w:gridCol w:w="1915"/>
      </w:tblGrid>
      <w:tr w:rsidR="003F57CD" w:rsidRPr="003F57CD" w:rsidTr="003F57CD">
        <w:trPr>
          <w:trHeight w:val="515"/>
        </w:trPr>
        <w:tc>
          <w:tcPr>
            <w:tcW w:w="1668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Модель</w:t>
            </w:r>
          </w:p>
        </w:tc>
        <w:tc>
          <w:tcPr>
            <w:tcW w:w="2160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Напряжение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, В</w:t>
            </w:r>
          </w:p>
        </w:tc>
        <w:tc>
          <w:tcPr>
            <w:tcW w:w="1809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Частота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, Гц</w:t>
            </w:r>
          </w:p>
        </w:tc>
        <w:tc>
          <w:tcPr>
            <w:tcW w:w="2019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Мо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 xml:space="preserve">щность, </w:t>
            </w: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кВт</w:t>
            </w:r>
          </w:p>
        </w:tc>
        <w:tc>
          <w:tcPr>
            <w:tcW w:w="1915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Габариты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 xml:space="preserve">, </w:t>
            </w: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мм</w:t>
            </w:r>
          </w:p>
        </w:tc>
      </w:tr>
      <w:tr w:rsidR="003F57CD" w:rsidRPr="003F57CD" w:rsidTr="00FE01D1">
        <w:trPr>
          <w:trHeight w:val="409"/>
        </w:trPr>
        <w:tc>
          <w:tcPr>
            <w:tcW w:w="1668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HKN-WD10B</w:t>
            </w:r>
          </w:p>
        </w:tc>
        <w:tc>
          <w:tcPr>
            <w:tcW w:w="2160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 w:rsidRPr="003F57CD"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809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019" w:type="dxa"/>
            <w:vAlign w:val="center"/>
          </w:tcPr>
          <w:p w:rsidR="003F57CD" w:rsidRPr="00FE01D1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0,</w:t>
            </w:r>
            <w:r w:rsidR="00FE01D1">
              <w:rPr>
                <w:rFonts w:ascii="Arial" w:eastAsia="Arial Unicode MS" w:hAnsi="Arial" w:cs="Arial"/>
                <w:color w:val="000000"/>
                <w:sz w:val="23"/>
                <w:szCs w:val="23"/>
                <w:lang w:val="en-US"/>
              </w:rPr>
              <w:t>62</w:t>
            </w:r>
          </w:p>
        </w:tc>
        <w:tc>
          <w:tcPr>
            <w:tcW w:w="1915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520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410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520</w:t>
            </w:r>
          </w:p>
        </w:tc>
      </w:tr>
      <w:tr w:rsidR="003F57CD" w:rsidRPr="003F57CD" w:rsidTr="00FE01D1">
        <w:trPr>
          <w:trHeight w:val="415"/>
        </w:trPr>
        <w:tc>
          <w:tcPr>
            <w:tcW w:w="1668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HKN-WD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2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0B</w:t>
            </w:r>
          </w:p>
        </w:tc>
        <w:tc>
          <w:tcPr>
            <w:tcW w:w="2160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3F57CD">
              <w:rPr>
                <w:rFonts w:ascii="Arial" w:eastAsia="MS Mincho" w:hAnsi="Arial" w:cs="Arial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809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3F57CD">
              <w:rPr>
                <w:rFonts w:ascii="Arial" w:eastAsia="MS Mincho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019" w:type="dxa"/>
            <w:vAlign w:val="center"/>
          </w:tcPr>
          <w:p w:rsidR="003F57CD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0,</w:t>
            </w:r>
            <w:r>
              <w:rPr>
                <w:rFonts w:ascii="Arial" w:eastAsia="Arial Unicode MS" w:hAnsi="Arial" w:cs="Arial"/>
                <w:color w:val="000000"/>
                <w:sz w:val="23"/>
                <w:szCs w:val="23"/>
                <w:lang w:val="en-US"/>
              </w:rPr>
              <w:t>62</w:t>
            </w:r>
          </w:p>
        </w:tc>
        <w:tc>
          <w:tcPr>
            <w:tcW w:w="1915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660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450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610</w:t>
            </w:r>
          </w:p>
        </w:tc>
      </w:tr>
      <w:tr w:rsidR="00FE01D1" w:rsidRPr="003F57CD" w:rsidTr="00FE01D1">
        <w:trPr>
          <w:trHeight w:val="415"/>
        </w:trPr>
        <w:tc>
          <w:tcPr>
            <w:tcW w:w="1668" w:type="dxa"/>
            <w:vAlign w:val="center"/>
          </w:tcPr>
          <w:p w:rsidR="00FE01D1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HKN-WD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3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0B</w:t>
            </w:r>
          </w:p>
        </w:tc>
        <w:tc>
          <w:tcPr>
            <w:tcW w:w="2160" w:type="dxa"/>
            <w:vAlign w:val="center"/>
          </w:tcPr>
          <w:p w:rsidR="00FE01D1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220</w:t>
            </w:r>
          </w:p>
        </w:tc>
        <w:tc>
          <w:tcPr>
            <w:tcW w:w="1809" w:type="dxa"/>
            <w:vAlign w:val="center"/>
          </w:tcPr>
          <w:p w:rsidR="00FE01D1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2019" w:type="dxa"/>
            <w:vAlign w:val="center"/>
          </w:tcPr>
          <w:p w:rsidR="00FE01D1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1,2</w:t>
            </w:r>
          </w:p>
        </w:tc>
        <w:tc>
          <w:tcPr>
            <w:tcW w:w="1915" w:type="dxa"/>
            <w:vAlign w:val="center"/>
          </w:tcPr>
          <w:p w:rsidR="00FE01D1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970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430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620</w:t>
            </w:r>
          </w:p>
        </w:tc>
      </w:tr>
    </w:tbl>
    <w:p w:rsidR="003F57CD" w:rsidRPr="003F57CD" w:rsidRDefault="003F57CD" w:rsidP="000564E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32"/>
          <w:szCs w:val="32"/>
        </w:rPr>
      </w:pPr>
    </w:p>
    <w:p w:rsidR="00585079" w:rsidRPr="00585079" w:rsidRDefault="00585079" w:rsidP="000564E3">
      <w:pPr>
        <w:spacing w:line="360" w:lineRule="auto"/>
        <w:rPr>
          <w:rFonts w:ascii="Arial" w:hAnsi="Arial" w:cs="Arial"/>
          <w:lang w:val="en-US"/>
        </w:rPr>
      </w:pPr>
    </w:p>
    <w:p w:rsidR="00585079" w:rsidRPr="00585079" w:rsidRDefault="00585079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8507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Установка и эксплуатация </w:t>
      </w:r>
    </w:p>
    <w:p w:rsidR="003F57CD" w:rsidRDefault="00585079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>1. Заземлит</w:t>
      </w:r>
      <w:r w:rsidR="003F57CD"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</w:t>
      </w:r>
      <w:r w:rsidR="003F57CD">
        <w:rPr>
          <w:rFonts w:ascii="Arial" w:eastAsia="Arial Unicode MS" w:hAnsi="Arial" w:cs="Arial"/>
          <w:color w:val="000000"/>
          <w:sz w:val="23"/>
          <w:szCs w:val="23"/>
        </w:rPr>
        <w:t>оборудование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перед использованием. </w:t>
      </w:r>
    </w:p>
    <w:p w:rsidR="00585079" w:rsidRPr="00585079" w:rsidRDefault="00585079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2. Напряжение </w:t>
      </w:r>
      <w:r w:rsidR="003F57CD">
        <w:rPr>
          <w:rFonts w:ascii="Arial" w:eastAsia="Arial Unicode MS" w:hAnsi="Arial" w:cs="Arial"/>
          <w:color w:val="000000"/>
          <w:sz w:val="23"/>
          <w:szCs w:val="23"/>
        </w:rPr>
        <w:t xml:space="preserve">питания 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должно быть номинальным. 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eastAsia="Arial Unicode MS" w:hAnsi="Arial" w:cs="Arial"/>
          <w:sz w:val="23"/>
          <w:szCs w:val="23"/>
        </w:rPr>
        <w:t xml:space="preserve">3. Каждый раз перед </w:t>
      </w:r>
      <w:r w:rsidR="000564E3">
        <w:rPr>
          <w:rFonts w:ascii="Arial" w:eastAsia="Arial Unicode MS" w:hAnsi="Arial" w:cs="Arial"/>
          <w:sz w:val="23"/>
          <w:szCs w:val="23"/>
        </w:rPr>
        <w:t>включением проверяйте наличие воды в резервуаре.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4. Включит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питание, загорится индикатор питания, поверн</w:t>
      </w:r>
      <w:r w:rsidR="000564E3">
        <w:rPr>
          <w:rFonts w:ascii="Arial" w:hAnsi="Arial" w:cs="Arial"/>
          <w:sz w:val="23"/>
          <w:szCs w:val="23"/>
        </w:rPr>
        <w:t>и</w:t>
      </w:r>
      <w:r w:rsidRPr="00585079">
        <w:rPr>
          <w:rFonts w:ascii="Arial" w:hAnsi="Arial" w:cs="Arial"/>
          <w:sz w:val="23"/>
          <w:szCs w:val="23"/>
        </w:rPr>
        <w:t>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переключатель нагрева, </w:t>
      </w:r>
      <w:r w:rsidR="000564E3" w:rsidRPr="00585079">
        <w:rPr>
          <w:rFonts w:ascii="Arial" w:hAnsi="Arial" w:cs="Arial"/>
          <w:sz w:val="23"/>
          <w:szCs w:val="23"/>
        </w:rPr>
        <w:t>выб</w:t>
      </w:r>
      <w:r w:rsidR="000564E3">
        <w:rPr>
          <w:rFonts w:ascii="Arial" w:hAnsi="Arial" w:cs="Arial"/>
          <w:sz w:val="23"/>
          <w:szCs w:val="23"/>
        </w:rPr>
        <w:t>е</w:t>
      </w:r>
      <w:r w:rsidR="000564E3" w:rsidRPr="00585079">
        <w:rPr>
          <w:rFonts w:ascii="Arial" w:hAnsi="Arial" w:cs="Arial"/>
          <w:sz w:val="23"/>
          <w:szCs w:val="23"/>
        </w:rPr>
        <w:t>р</w:t>
      </w:r>
      <w:r w:rsidR="000564E3">
        <w:rPr>
          <w:rFonts w:ascii="Arial" w:hAnsi="Arial" w:cs="Arial"/>
          <w:sz w:val="23"/>
          <w:szCs w:val="23"/>
        </w:rPr>
        <w:t>е</w:t>
      </w:r>
      <w:r w:rsidR="000564E3" w:rsidRPr="00585079">
        <w:rPr>
          <w:rFonts w:ascii="Arial" w:hAnsi="Arial" w:cs="Arial"/>
          <w:sz w:val="23"/>
          <w:szCs w:val="23"/>
        </w:rPr>
        <w:t>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температуру хранения продуктов, температура может поддерживаться на одном уровне. 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5. При необходимости включит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освещение,</w:t>
      </w:r>
      <w:r w:rsidR="000564E3">
        <w:rPr>
          <w:rFonts w:ascii="Arial" w:hAnsi="Arial" w:cs="Arial"/>
          <w:sz w:val="23"/>
          <w:szCs w:val="23"/>
        </w:rPr>
        <w:t xml:space="preserve"> э</w:t>
      </w:r>
      <w:r w:rsidRPr="00585079">
        <w:rPr>
          <w:rFonts w:ascii="Arial" w:hAnsi="Arial" w:cs="Arial"/>
          <w:sz w:val="23"/>
          <w:szCs w:val="23"/>
        </w:rPr>
        <w:t>то облегч</w:t>
      </w:r>
      <w:r w:rsidR="000564E3">
        <w:rPr>
          <w:rFonts w:ascii="Arial" w:hAnsi="Arial" w:cs="Arial"/>
          <w:sz w:val="23"/>
          <w:szCs w:val="23"/>
        </w:rPr>
        <w:t>и</w:t>
      </w:r>
      <w:r w:rsidRPr="00585079">
        <w:rPr>
          <w:rFonts w:ascii="Arial" w:hAnsi="Arial" w:cs="Arial"/>
          <w:sz w:val="23"/>
          <w:szCs w:val="23"/>
        </w:rPr>
        <w:t>т работу и подсве</w:t>
      </w:r>
      <w:r w:rsidR="000564E3">
        <w:rPr>
          <w:rFonts w:ascii="Arial" w:hAnsi="Arial" w:cs="Arial"/>
          <w:sz w:val="23"/>
          <w:szCs w:val="23"/>
        </w:rPr>
        <w:t>ти</w:t>
      </w:r>
      <w:r w:rsidRPr="00585079">
        <w:rPr>
          <w:rFonts w:ascii="Arial" w:hAnsi="Arial" w:cs="Arial"/>
          <w:sz w:val="23"/>
          <w:szCs w:val="23"/>
        </w:rPr>
        <w:t xml:space="preserve">т витрину, </w:t>
      </w:r>
      <w:r w:rsidR="000564E3">
        <w:rPr>
          <w:rFonts w:ascii="Arial" w:hAnsi="Arial" w:cs="Arial"/>
          <w:sz w:val="23"/>
          <w:szCs w:val="23"/>
        </w:rPr>
        <w:t xml:space="preserve"> </w:t>
      </w:r>
      <w:r w:rsidRPr="00585079">
        <w:rPr>
          <w:rFonts w:ascii="Arial" w:hAnsi="Arial" w:cs="Arial"/>
          <w:sz w:val="23"/>
          <w:szCs w:val="23"/>
        </w:rPr>
        <w:t>для более эффектного освещения включить декоративн</w:t>
      </w:r>
      <w:r w:rsidR="000564E3">
        <w:rPr>
          <w:rFonts w:ascii="Arial" w:hAnsi="Arial" w:cs="Arial"/>
          <w:sz w:val="23"/>
          <w:szCs w:val="23"/>
        </w:rPr>
        <w:t>ую подсветку.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6. После использования </w:t>
      </w:r>
      <w:r w:rsidR="000564E3">
        <w:rPr>
          <w:rFonts w:ascii="Arial" w:hAnsi="Arial" w:cs="Arial"/>
          <w:sz w:val="23"/>
          <w:szCs w:val="23"/>
        </w:rPr>
        <w:t>витрину следует очистить.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7. При неисправности обратиться к специалистам для ее поиска и устранения. 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8. Использование этого </w:t>
      </w:r>
      <w:r w:rsidR="000564E3">
        <w:rPr>
          <w:rFonts w:ascii="Arial" w:hAnsi="Arial" w:cs="Arial"/>
          <w:sz w:val="23"/>
          <w:szCs w:val="23"/>
        </w:rPr>
        <w:t>оборудования</w:t>
      </w:r>
      <w:r w:rsidRPr="00585079">
        <w:rPr>
          <w:rFonts w:ascii="Arial" w:hAnsi="Arial" w:cs="Arial"/>
          <w:sz w:val="23"/>
          <w:szCs w:val="23"/>
        </w:rPr>
        <w:t xml:space="preserve"> запрещается людям с физическими недостатками, недостатками органов чувств или умственно неполноценным, а также людям без опыта и квалификации (включая детей). </w:t>
      </w:r>
    </w:p>
    <w:p w:rsid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Строго запрещается промывать прибор </w:t>
      </w:r>
      <w:r w:rsidR="000564E3">
        <w:rPr>
          <w:rFonts w:ascii="Arial" w:hAnsi="Arial" w:cs="Arial"/>
          <w:sz w:val="23"/>
          <w:szCs w:val="23"/>
        </w:rPr>
        <w:t xml:space="preserve">под </w:t>
      </w:r>
      <w:r w:rsidRPr="00585079">
        <w:rPr>
          <w:rFonts w:ascii="Arial" w:hAnsi="Arial" w:cs="Arial"/>
          <w:sz w:val="23"/>
          <w:szCs w:val="23"/>
        </w:rPr>
        <w:t>струей воды.</w:t>
      </w:r>
    </w:p>
    <w:p w:rsidR="000564E3" w:rsidRPr="000564E3" w:rsidRDefault="000564E3" w:rsidP="000564E3">
      <w:pPr>
        <w:spacing w:line="360" w:lineRule="auto"/>
        <w:rPr>
          <w:rFonts w:ascii="Arial" w:hAnsi="Arial" w:cs="Arial"/>
          <w:sz w:val="23"/>
          <w:szCs w:val="23"/>
        </w:rPr>
      </w:pPr>
    </w:p>
    <w:p w:rsidR="00585079" w:rsidRPr="00585079" w:rsidRDefault="00585079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8507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Транспортировка и хранение </w:t>
      </w:r>
    </w:p>
    <w:p w:rsidR="00585079" w:rsidRDefault="000564E3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При транспортировке избегайте вибраций и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ударов, не переворачива</w:t>
      </w:r>
      <w:r>
        <w:rPr>
          <w:rFonts w:ascii="Arial" w:eastAsia="Arial Unicode MS" w:hAnsi="Arial" w:cs="Arial"/>
          <w:color w:val="000000"/>
          <w:sz w:val="23"/>
          <w:szCs w:val="23"/>
        </w:rPr>
        <w:t>йте и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не сжима</w:t>
      </w:r>
      <w:r>
        <w:rPr>
          <w:rFonts w:ascii="Arial" w:eastAsia="Arial Unicode MS" w:hAnsi="Arial" w:cs="Arial"/>
          <w:color w:val="000000"/>
          <w:sz w:val="23"/>
          <w:szCs w:val="23"/>
        </w:rPr>
        <w:t>йте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>, защи</w:t>
      </w:r>
      <w:r>
        <w:rPr>
          <w:rFonts w:ascii="Arial" w:eastAsia="Arial Unicode MS" w:hAnsi="Arial" w:cs="Arial"/>
          <w:color w:val="000000"/>
          <w:sz w:val="23"/>
          <w:szCs w:val="23"/>
        </w:rPr>
        <w:t>щайте от попадания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воды, хранит</w:t>
      </w:r>
      <w:r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на складе с хорошей вентиляцией. </w:t>
      </w:r>
    </w:p>
    <w:p w:rsidR="000564E3" w:rsidRPr="00585079" w:rsidRDefault="000564E3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</w:p>
    <w:p w:rsidR="00585079" w:rsidRPr="00585079" w:rsidRDefault="00585079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8507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Чистка и техническое обслуживание </w:t>
      </w:r>
    </w:p>
    <w:p w:rsidR="00585079" w:rsidRPr="00585079" w:rsidRDefault="00585079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>1.После использования очистит</w:t>
      </w:r>
      <w:r w:rsidR="000564E3"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витрину </w:t>
      </w:r>
      <w:r w:rsidR="000564E3">
        <w:rPr>
          <w:rFonts w:ascii="Arial" w:eastAsia="Arial Unicode MS" w:hAnsi="Arial" w:cs="Arial"/>
          <w:color w:val="000000"/>
          <w:sz w:val="23"/>
          <w:szCs w:val="23"/>
        </w:rPr>
        <w:t>нейтральным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чистящим средством. </w:t>
      </w:r>
    </w:p>
    <w:p w:rsidR="00585079" w:rsidRPr="000564E3" w:rsidRDefault="00585079" w:rsidP="000564E3">
      <w:pPr>
        <w:spacing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2.Запрещается красить поверхность </w:t>
      </w:r>
      <w:r w:rsidR="000564E3">
        <w:rPr>
          <w:rFonts w:ascii="Arial" w:eastAsia="Arial Unicode MS" w:hAnsi="Arial" w:cs="Arial"/>
          <w:color w:val="000000"/>
          <w:sz w:val="23"/>
          <w:szCs w:val="23"/>
        </w:rPr>
        <w:t>витрины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>, имеется растворимая жидкая изоляция.</w:t>
      </w:r>
    </w:p>
    <w:sectPr w:rsidR="00585079" w:rsidRPr="000564E3" w:rsidSect="0058507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81" w:rsidRDefault="005D6E81" w:rsidP="00585079">
      <w:pPr>
        <w:spacing w:after="0" w:line="240" w:lineRule="auto"/>
      </w:pPr>
      <w:r>
        <w:separator/>
      </w:r>
    </w:p>
  </w:endnote>
  <w:endnote w:type="continuationSeparator" w:id="0">
    <w:p w:rsidR="005D6E81" w:rsidRDefault="005D6E81" w:rsidP="005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391"/>
      <w:docPartObj>
        <w:docPartGallery w:val="Page Numbers (Bottom of Page)"/>
        <w:docPartUnique/>
      </w:docPartObj>
    </w:sdtPr>
    <w:sdtEndPr/>
    <w:sdtContent>
      <w:p w:rsidR="004842A5" w:rsidRDefault="005D6E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42A5" w:rsidRDefault="004842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81" w:rsidRDefault="005D6E81" w:rsidP="00585079">
      <w:pPr>
        <w:spacing w:after="0" w:line="240" w:lineRule="auto"/>
      </w:pPr>
      <w:r>
        <w:separator/>
      </w:r>
    </w:p>
  </w:footnote>
  <w:footnote w:type="continuationSeparator" w:id="0">
    <w:p w:rsidR="005D6E81" w:rsidRDefault="005D6E81" w:rsidP="0058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55D"/>
    <w:multiLevelType w:val="hybridMultilevel"/>
    <w:tmpl w:val="814EFC70"/>
    <w:lvl w:ilvl="0" w:tplc="7DD26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9"/>
    <w:rsid w:val="000564E3"/>
    <w:rsid w:val="000A5110"/>
    <w:rsid w:val="000F6B84"/>
    <w:rsid w:val="002F5C71"/>
    <w:rsid w:val="003832B8"/>
    <w:rsid w:val="003953CB"/>
    <w:rsid w:val="003E3135"/>
    <w:rsid w:val="003F57CD"/>
    <w:rsid w:val="004842A5"/>
    <w:rsid w:val="00585079"/>
    <w:rsid w:val="005D6E81"/>
    <w:rsid w:val="0069396C"/>
    <w:rsid w:val="007A2ACA"/>
    <w:rsid w:val="00D13B53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B9D0-7D5B-4487-A625-CEFDE5E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079"/>
  </w:style>
  <w:style w:type="paragraph" w:styleId="a7">
    <w:name w:val="footer"/>
    <w:basedOn w:val="a"/>
    <w:link w:val="a8"/>
    <w:uiPriority w:val="99"/>
    <w:unhideWhenUsed/>
    <w:rsid w:val="005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79"/>
  </w:style>
  <w:style w:type="paragraph" w:styleId="a9">
    <w:name w:val="List Paragraph"/>
    <w:basedOn w:val="a"/>
    <w:uiPriority w:val="34"/>
    <w:qFormat/>
    <w:rsid w:val="003F57CD"/>
    <w:pPr>
      <w:ind w:left="720"/>
      <w:contextualSpacing/>
    </w:pPr>
  </w:style>
  <w:style w:type="table" w:styleId="aa">
    <w:name w:val="Table Grid"/>
    <w:basedOn w:val="a1"/>
    <w:uiPriority w:val="59"/>
    <w:rsid w:val="003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2017-12-12T10:20:00Z</dcterms:created>
  <dcterms:modified xsi:type="dcterms:W3CDTF">2017-12-12T10:20:00Z</dcterms:modified>
</cp:coreProperties>
</file>